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542" w:rsidRPr="00DC63DD" w:rsidRDefault="00583542" w:rsidP="00583542">
      <w:pPr>
        <w:spacing w:after="0" w:line="240" w:lineRule="auto"/>
        <w:jc w:val="center"/>
        <w:rPr>
          <w:rFonts w:eastAsia="Times New Roman" w:cs="Times New Roman"/>
          <w:b/>
          <w:sz w:val="24"/>
          <w:szCs w:val="24"/>
          <w:lang w:val="de-DE" w:eastAsia="cs-CZ"/>
        </w:rPr>
      </w:pPr>
      <w:bookmarkStart w:id="0" w:name="_GoBack"/>
      <w:bookmarkEnd w:id="0"/>
      <w:r w:rsidRPr="00DC63DD">
        <w:rPr>
          <w:rFonts w:eastAsia="Times New Roman" w:cs="Times New Roman"/>
          <w:b/>
          <w:sz w:val="24"/>
          <w:szCs w:val="24"/>
          <w:lang w:val="de-DE" w:eastAsia="cs-CZ"/>
        </w:rPr>
        <w:t xml:space="preserve">INSTITUT FÜR FREMDSPRACHEN, </w:t>
      </w:r>
    </w:p>
    <w:p w:rsidR="00583542" w:rsidRPr="00DC63DD" w:rsidRDefault="00583542" w:rsidP="00583542">
      <w:pPr>
        <w:spacing w:after="0" w:line="240" w:lineRule="auto"/>
        <w:jc w:val="center"/>
        <w:rPr>
          <w:rFonts w:eastAsia="Times New Roman" w:cs="Times New Roman"/>
          <w:b/>
          <w:sz w:val="24"/>
          <w:szCs w:val="24"/>
          <w:lang w:val="de-DE" w:eastAsia="cs-CZ"/>
        </w:rPr>
      </w:pPr>
      <w:r w:rsidRPr="00DC63DD">
        <w:rPr>
          <w:rFonts w:eastAsia="Times New Roman" w:cs="Times New Roman"/>
          <w:b/>
          <w:sz w:val="24"/>
          <w:szCs w:val="24"/>
          <w:lang w:val="de-DE" w:eastAsia="cs-CZ"/>
        </w:rPr>
        <w:t xml:space="preserve">PÄDAGOGISCHE FAKULTÄT, </w:t>
      </w:r>
      <w:proofErr w:type="spellStart"/>
      <w:r w:rsidRPr="00DC63DD">
        <w:rPr>
          <w:rFonts w:eastAsia="Times New Roman" w:cs="Times New Roman"/>
          <w:b/>
          <w:sz w:val="24"/>
          <w:szCs w:val="24"/>
          <w:lang w:val="de-DE" w:eastAsia="cs-CZ"/>
        </w:rPr>
        <w:t>PALACKÝ</w:t>
      </w:r>
      <w:proofErr w:type="spellEnd"/>
      <w:r w:rsidRPr="00DC63DD">
        <w:rPr>
          <w:rFonts w:eastAsia="Times New Roman" w:cs="Times New Roman"/>
          <w:b/>
          <w:sz w:val="24"/>
          <w:szCs w:val="24"/>
          <w:lang w:val="de-DE" w:eastAsia="cs-CZ"/>
        </w:rPr>
        <w:t>-UNIVERSITÄT IN OLOMOUC</w:t>
      </w:r>
    </w:p>
    <w:p w:rsidR="00583542" w:rsidRPr="00DC63DD" w:rsidRDefault="00583542" w:rsidP="00583542">
      <w:pPr>
        <w:spacing w:after="0" w:line="240" w:lineRule="auto"/>
        <w:jc w:val="center"/>
        <w:rPr>
          <w:rFonts w:eastAsia="Times New Roman" w:cs="Times New Roman"/>
          <w:b/>
          <w:sz w:val="24"/>
          <w:szCs w:val="24"/>
          <w:lang w:val="de-DE" w:eastAsia="cs-CZ"/>
        </w:rPr>
      </w:pPr>
      <w:r w:rsidRPr="00DC63DD">
        <w:rPr>
          <w:rFonts w:eastAsia="Times New Roman" w:cs="Times New Roman"/>
          <w:b/>
          <w:sz w:val="24"/>
          <w:szCs w:val="24"/>
          <w:lang w:val="de-DE" w:eastAsia="cs-CZ"/>
        </w:rPr>
        <w:t>Deutsche Sprache und Fachgebiet Deutsch</w:t>
      </w:r>
    </w:p>
    <w:p w:rsidR="00583542" w:rsidRPr="00DC63DD" w:rsidRDefault="00583542" w:rsidP="00583542">
      <w:pPr>
        <w:spacing w:after="0" w:line="240" w:lineRule="auto"/>
        <w:rPr>
          <w:rFonts w:eastAsia="Times New Roman" w:cs="Times New Roman"/>
          <w:b/>
          <w:sz w:val="16"/>
          <w:szCs w:val="16"/>
          <w:lang w:val="de-DE" w:eastAsia="cs-CZ"/>
        </w:rPr>
      </w:pPr>
    </w:p>
    <w:p w:rsidR="00583542" w:rsidRPr="00DC63DD" w:rsidRDefault="00583542" w:rsidP="00583542">
      <w:pPr>
        <w:autoSpaceDE w:val="0"/>
        <w:autoSpaceDN w:val="0"/>
        <w:adjustRightInd w:val="0"/>
        <w:spacing w:after="0" w:line="240" w:lineRule="auto"/>
        <w:jc w:val="center"/>
        <w:rPr>
          <w:rFonts w:cs="Times New Roman"/>
          <w:b/>
          <w:sz w:val="24"/>
          <w:szCs w:val="24"/>
          <w:lang w:val="de-DE"/>
        </w:rPr>
      </w:pPr>
      <w:r w:rsidRPr="00DC63DD">
        <w:rPr>
          <w:rFonts w:cs="Times New Roman"/>
          <w:b/>
          <w:sz w:val="24"/>
          <w:szCs w:val="24"/>
          <w:lang w:val="de-DE"/>
        </w:rPr>
        <w:t>Bachelorstudiengang: Deutsche Sprache mit Fachrichtung Bildung</w:t>
      </w:r>
    </w:p>
    <w:p w:rsidR="00583542" w:rsidRPr="00DC63DD" w:rsidRDefault="00583542" w:rsidP="00583542">
      <w:pPr>
        <w:spacing w:after="0" w:line="240" w:lineRule="auto"/>
        <w:jc w:val="both"/>
        <w:rPr>
          <w:rFonts w:cs="Times New Roman"/>
          <w:b/>
          <w:sz w:val="24"/>
          <w:szCs w:val="24"/>
          <w:lang w:val="de-DE"/>
        </w:rPr>
      </w:pPr>
    </w:p>
    <w:tbl>
      <w:tblPr>
        <w:tblStyle w:val="Mkatabulky"/>
        <w:tblW w:w="9747" w:type="dxa"/>
        <w:tblLayout w:type="fixed"/>
        <w:tblLook w:val="04A0" w:firstRow="1" w:lastRow="0" w:firstColumn="1" w:lastColumn="0" w:noHBand="0" w:noVBand="1"/>
      </w:tblPr>
      <w:tblGrid>
        <w:gridCol w:w="4253"/>
        <w:gridCol w:w="533"/>
        <w:gridCol w:w="4961"/>
      </w:tblGrid>
      <w:tr w:rsidR="00583542" w:rsidRPr="00DC63DD" w:rsidTr="00B20484">
        <w:trPr>
          <w:trHeight w:val="259"/>
        </w:trPr>
        <w:tc>
          <w:tcPr>
            <w:tcW w:w="9747" w:type="dxa"/>
            <w:gridSpan w:val="3"/>
          </w:tcPr>
          <w:p w:rsidR="00583542" w:rsidRPr="00DC63DD" w:rsidRDefault="00583542" w:rsidP="00B20484">
            <w:pPr>
              <w:jc w:val="center"/>
              <w:rPr>
                <w:rFonts w:asciiTheme="minorHAnsi" w:hAnsiTheme="minorHAnsi"/>
                <w:b/>
                <w:sz w:val="22"/>
                <w:szCs w:val="22"/>
                <w:lang w:val="de-DE"/>
              </w:rPr>
            </w:pPr>
            <w:r w:rsidRPr="00DC63DD">
              <w:rPr>
                <w:rFonts w:asciiTheme="minorHAnsi" w:hAnsiTheme="minorHAnsi"/>
                <w:b/>
                <w:sz w:val="22"/>
                <w:szCs w:val="22"/>
                <w:lang w:val="de-DE"/>
              </w:rPr>
              <w:t>1. Studienjahr</w:t>
            </w:r>
          </w:p>
        </w:tc>
      </w:tr>
      <w:tr w:rsidR="00583542" w:rsidRPr="00DC63DD" w:rsidTr="00B20484">
        <w:tblPrEx>
          <w:tblLook w:val="01E0" w:firstRow="1" w:lastRow="1" w:firstColumn="1" w:lastColumn="1" w:noHBand="0" w:noVBand="0"/>
        </w:tblPrEx>
        <w:trPr>
          <w:trHeight w:val="421"/>
        </w:trPr>
        <w:tc>
          <w:tcPr>
            <w:tcW w:w="4786" w:type="dxa"/>
            <w:gridSpan w:val="2"/>
          </w:tcPr>
          <w:p w:rsidR="00583542" w:rsidRPr="00DC63DD" w:rsidRDefault="00583542" w:rsidP="00B20484">
            <w:pPr>
              <w:rPr>
                <w:rFonts w:asciiTheme="minorHAnsi" w:hAnsiTheme="minorHAnsi"/>
                <w:b/>
                <w:sz w:val="22"/>
                <w:szCs w:val="22"/>
                <w:lang w:val="de-DE"/>
              </w:rPr>
            </w:pPr>
            <w:r w:rsidRPr="00DC63DD">
              <w:rPr>
                <w:rFonts w:asciiTheme="minorHAnsi" w:hAnsiTheme="minorHAnsi"/>
                <w:b/>
                <w:sz w:val="22"/>
                <w:szCs w:val="22"/>
                <w:lang w:val="de-DE"/>
              </w:rPr>
              <w:t>WS</w:t>
            </w:r>
          </w:p>
        </w:tc>
        <w:tc>
          <w:tcPr>
            <w:tcW w:w="4961" w:type="dxa"/>
          </w:tcPr>
          <w:p w:rsidR="00583542" w:rsidRPr="00DC63DD" w:rsidRDefault="00583542" w:rsidP="00B20484">
            <w:pPr>
              <w:rPr>
                <w:rFonts w:asciiTheme="minorHAnsi" w:hAnsiTheme="minorHAnsi"/>
                <w:b/>
                <w:sz w:val="22"/>
                <w:szCs w:val="22"/>
                <w:lang w:val="de-DE"/>
              </w:rPr>
            </w:pPr>
            <w:r w:rsidRPr="00DC63DD">
              <w:rPr>
                <w:rFonts w:asciiTheme="minorHAnsi" w:hAnsiTheme="minorHAnsi"/>
                <w:b/>
                <w:sz w:val="22"/>
                <w:szCs w:val="22"/>
                <w:lang w:val="de-DE"/>
              </w:rPr>
              <w:t>SS</w:t>
            </w:r>
          </w:p>
        </w:tc>
      </w:tr>
      <w:tr w:rsidR="00583542" w:rsidRPr="00DC63DD" w:rsidTr="00B20484">
        <w:tblPrEx>
          <w:tblLook w:val="01E0" w:firstRow="1" w:lastRow="1" w:firstColumn="1" w:lastColumn="1" w:noHBand="0" w:noVBand="0"/>
        </w:tblPrEx>
        <w:trPr>
          <w:trHeight w:val="2007"/>
        </w:trPr>
        <w:tc>
          <w:tcPr>
            <w:tcW w:w="4786" w:type="dxa"/>
            <w:gridSpan w:val="2"/>
          </w:tcPr>
          <w:p w:rsidR="00583542" w:rsidRPr="00DC63DD" w:rsidRDefault="00583542" w:rsidP="00B20484">
            <w:pPr>
              <w:rPr>
                <w:rFonts w:asciiTheme="minorHAnsi" w:hAnsiTheme="minorHAnsi"/>
                <w:sz w:val="22"/>
                <w:szCs w:val="22"/>
                <w:lang w:val="de-DE"/>
              </w:rPr>
            </w:pPr>
            <w:r w:rsidRPr="00DC63DD">
              <w:rPr>
                <w:rFonts w:asciiTheme="minorHAnsi" w:hAnsiTheme="minorHAnsi"/>
                <w:color w:val="000000" w:themeColor="text1"/>
                <w:sz w:val="22"/>
                <w:szCs w:val="22"/>
                <w:lang w:val="de-DE"/>
              </w:rPr>
              <w:t xml:space="preserve">Praktische Übungen 1 </w:t>
            </w:r>
          </w:p>
          <w:p w:rsidR="00583542" w:rsidRPr="00DC63DD" w:rsidRDefault="00862F41" w:rsidP="00B20484">
            <w:pPr>
              <w:rPr>
                <w:rFonts w:asciiTheme="minorHAnsi" w:hAnsiTheme="minorHAnsi"/>
                <w:color w:val="000000" w:themeColor="text1"/>
                <w:sz w:val="22"/>
                <w:szCs w:val="22"/>
                <w:lang w:val="de-DE"/>
              </w:rPr>
            </w:pPr>
            <w:hyperlink r:id="rId5" w:history="1">
              <w:r w:rsidR="00583542" w:rsidRPr="00DC63DD">
                <w:rPr>
                  <w:rFonts w:asciiTheme="minorHAnsi" w:hAnsiTheme="minorHAnsi"/>
                  <w:color w:val="000000" w:themeColor="text1"/>
                  <w:sz w:val="22"/>
                  <w:szCs w:val="22"/>
                  <w:lang w:val="de-DE"/>
                </w:rPr>
                <w:t xml:space="preserve">Wortschatzerweiterung </w:t>
              </w:r>
            </w:hyperlink>
          </w:p>
          <w:p w:rsidR="00583542" w:rsidRPr="00DC63DD" w:rsidRDefault="00583542" w:rsidP="00B20484">
            <w:pPr>
              <w:rPr>
                <w:rFonts w:asciiTheme="minorHAnsi" w:hAnsiTheme="minorHAnsi"/>
                <w:sz w:val="22"/>
                <w:szCs w:val="22"/>
                <w:lang w:val="de-DE"/>
              </w:rPr>
            </w:pPr>
            <w:r w:rsidRPr="00DC63DD">
              <w:rPr>
                <w:rFonts w:asciiTheme="minorHAnsi" w:hAnsiTheme="minorHAnsi"/>
                <w:color w:val="000000" w:themeColor="text1"/>
                <w:sz w:val="22"/>
                <w:szCs w:val="22"/>
                <w:lang w:val="de-DE"/>
              </w:rPr>
              <w:t xml:space="preserve">Einführung in die Sprachwissenschaft </w:t>
            </w:r>
          </w:p>
        </w:tc>
        <w:tc>
          <w:tcPr>
            <w:tcW w:w="4961" w:type="dxa"/>
          </w:tcPr>
          <w:p w:rsidR="00583542" w:rsidRPr="00DC63DD" w:rsidRDefault="00583542" w:rsidP="00B20484">
            <w:pPr>
              <w:rPr>
                <w:rFonts w:asciiTheme="minorHAnsi" w:hAnsiTheme="minorHAnsi"/>
                <w:sz w:val="22"/>
                <w:szCs w:val="22"/>
                <w:lang w:val="de-DE"/>
              </w:rPr>
            </w:pPr>
            <w:r w:rsidRPr="00DC63DD">
              <w:rPr>
                <w:rFonts w:asciiTheme="minorHAnsi" w:hAnsiTheme="minorHAnsi"/>
                <w:color w:val="000000" w:themeColor="text1"/>
                <w:sz w:val="22"/>
                <w:szCs w:val="22"/>
                <w:lang w:val="de-DE"/>
              </w:rPr>
              <w:t xml:space="preserve">Praktische Übungen 2 </w:t>
            </w:r>
          </w:p>
          <w:p w:rsidR="00583542" w:rsidRPr="00DC63DD" w:rsidRDefault="00583542" w:rsidP="00B20484">
            <w:pPr>
              <w:rPr>
                <w:rFonts w:asciiTheme="minorHAnsi" w:hAnsiTheme="minorHAnsi"/>
                <w:sz w:val="22"/>
                <w:szCs w:val="22"/>
                <w:lang w:val="de-DE"/>
              </w:rPr>
            </w:pPr>
            <w:r w:rsidRPr="00DC63DD">
              <w:rPr>
                <w:rFonts w:asciiTheme="minorHAnsi" w:hAnsiTheme="minorHAnsi"/>
                <w:sz w:val="22"/>
                <w:szCs w:val="22"/>
                <w:lang w:val="de-DE"/>
              </w:rPr>
              <w:t xml:space="preserve">Morphologie 1 </w:t>
            </w:r>
          </w:p>
          <w:p w:rsidR="00583542" w:rsidRPr="00DC63DD" w:rsidRDefault="00583542" w:rsidP="00B20484">
            <w:pPr>
              <w:rPr>
                <w:rFonts w:asciiTheme="minorHAnsi" w:hAnsiTheme="minorHAnsi"/>
                <w:sz w:val="22"/>
                <w:szCs w:val="22"/>
                <w:lang w:val="de-DE"/>
              </w:rPr>
            </w:pPr>
          </w:p>
          <w:p w:rsidR="00583542" w:rsidRPr="00DC63DD" w:rsidRDefault="00583542" w:rsidP="00B20484">
            <w:pPr>
              <w:rPr>
                <w:rFonts w:asciiTheme="minorHAnsi" w:hAnsiTheme="minorHAnsi"/>
                <w:sz w:val="22"/>
                <w:szCs w:val="22"/>
                <w:lang w:val="de-DE"/>
              </w:rPr>
            </w:pPr>
          </w:p>
        </w:tc>
      </w:tr>
      <w:tr w:rsidR="00583542" w:rsidRPr="00DC63DD" w:rsidTr="00B20484">
        <w:tblPrEx>
          <w:tblLook w:val="01E0" w:firstRow="1" w:lastRow="1" w:firstColumn="1" w:lastColumn="1" w:noHBand="0" w:noVBand="0"/>
        </w:tblPrEx>
        <w:trPr>
          <w:trHeight w:val="259"/>
        </w:trPr>
        <w:tc>
          <w:tcPr>
            <w:tcW w:w="9747" w:type="dxa"/>
            <w:gridSpan w:val="3"/>
          </w:tcPr>
          <w:p w:rsidR="00583542" w:rsidRPr="00DC63DD" w:rsidRDefault="00583542" w:rsidP="00B20484">
            <w:pPr>
              <w:jc w:val="center"/>
              <w:rPr>
                <w:rFonts w:asciiTheme="minorHAnsi" w:hAnsiTheme="minorHAnsi"/>
                <w:sz w:val="22"/>
                <w:szCs w:val="22"/>
                <w:lang w:val="de-DE"/>
              </w:rPr>
            </w:pPr>
            <w:r w:rsidRPr="00DC63DD">
              <w:rPr>
                <w:rFonts w:asciiTheme="minorHAnsi" w:hAnsiTheme="minorHAnsi"/>
                <w:b/>
                <w:sz w:val="22"/>
                <w:szCs w:val="22"/>
                <w:lang w:val="de-DE"/>
              </w:rPr>
              <w:t>2. Studienjahr</w:t>
            </w:r>
          </w:p>
        </w:tc>
      </w:tr>
      <w:tr w:rsidR="00583542" w:rsidRPr="00DC63DD" w:rsidTr="00B20484">
        <w:tblPrEx>
          <w:tblLook w:val="01E0" w:firstRow="1" w:lastRow="1" w:firstColumn="1" w:lastColumn="1" w:noHBand="0" w:noVBand="0"/>
        </w:tblPrEx>
        <w:trPr>
          <w:trHeight w:val="259"/>
        </w:trPr>
        <w:tc>
          <w:tcPr>
            <w:tcW w:w="4786" w:type="dxa"/>
            <w:gridSpan w:val="2"/>
          </w:tcPr>
          <w:p w:rsidR="00583542" w:rsidRPr="00DC63DD" w:rsidRDefault="00583542" w:rsidP="00B20484">
            <w:pPr>
              <w:rPr>
                <w:rFonts w:asciiTheme="minorHAnsi" w:hAnsiTheme="minorHAnsi"/>
                <w:b/>
                <w:sz w:val="22"/>
                <w:szCs w:val="22"/>
                <w:lang w:val="de-DE"/>
              </w:rPr>
            </w:pPr>
            <w:r w:rsidRPr="00DC63DD">
              <w:rPr>
                <w:rFonts w:asciiTheme="minorHAnsi" w:hAnsiTheme="minorHAnsi"/>
                <w:b/>
                <w:sz w:val="22"/>
                <w:szCs w:val="22"/>
                <w:lang w:val="de-DE"/>
              </w:rPr>
              <w:t>WS</w:t>
            </w:r>
          </w:p>
        </w:tc>
        <w:tc>
          <w:tcPr>
            <w:tcW w:w="4961" w:type="dxa"/>
          </w:tcPr>
          <w:p w:rsidR="00583542" w:rsidRPr="00DC63DD" w:rsidRDefault="00583542" w:rsidP="00B20484">
            <w:pPr>
              <w:rPr>
                <w:rFonts w:asciiTheme="minorHAnsi" w:hAnsiTheme="minorHAnsi"/>
                <w:b/>
                <w:sz w:val="22"/>
                <w:szCs w:val="22"/>
                <w:lang w:val="de-DE"/>
              </w:rPr>
            </w:pPr>
            <w:r w:rsidRPr="00DC63DD">
              <w:rPr>
                <w:rFonts w:asciiTheme="minorHAnsi" w:hAnsiTheme="minorHAnsi"/>
                <w:b/>
                <w:sz w:val="22"/>
                <w:szCs w:val="22"/>
                <w:lang w:val="de-DE"/>
              </w:rPr>
              <w:t>SS</w:t>
            </w:r>
          </w:p>
        </w:tc>
      </w:tr>
      <w:tr w:rsidR="00583542" w:rsidRPr="00DC63DD" w:rsidTr="00B20484">
        <w:tblPrEx>
          <w:tblLook w:val="01E0" w:firstRow="1" w:lastRow="1" w:firstColumn="1" w:lastColumn="1" w:noHBand="0" w:noVBand="0"/>
        </w:tblPrEx>
        <w:trPr>
          <w:trHeight w:val="2134"/>
        </w:trPr>
        <w:tc>
          <w:tcPr>
            <w:tcW w:w="4786" w:type="dxa"/>
            <w:gridSpan w:val="2"/>
          </w:tcPr>
          <w:p w:rsidR="00583542" w:rsidRPr="00DC63DD" w:rsidRDefault="00583542" w:rsidP="00B20484">
            <w:pPr>
              <w:rPr>
                <w:rFonts w:asciiTheme="minorHAnsi" w:hAnsiTheme="minorHAnsi"/>
                <w:sz w:val="22"/>
                <w:szCs w:val="22"/>
                <w:lang w:val="de-DE"/>
              </w:rPr>
            </w:pPr>
            <w:r w:rsidRPr="00DC63DD">
              <w:rPr>
                <w:rFonts w:asciiTheme="minorHAnsi" w:hAnsiTheme="minorHAnsi"/>
                <w:sz w:val="22"/>
                <w:szCs w:val="22"/>
                <w:lang w:val="de-DE"/>
              </w:rPr>
              <w:t xml:space="preserve">Morphologie 2 </w:t>
            </w:r>
          </w:p>
          <w:p w:rsidR="00583542" w:rsidRPr="00DC63DD" w:rsidRDefault="00583542" w:rsidP="00B20484">
            <w:pPr>
              <w:rPr>
                <w:rFonts w:asciiTheme="minorHAnsi" w:hAnsiTheme="minorHAnsi"/>
                <w:sz w:val="22"/>
                <w:szCs w:val="22"/>
                <w:lang w:val="de-DE"/>
              </w:rPr>
            </w:pPr>
            <w:r w:rsidRPr="00DC63DD">
              <w:rPr>
                <w:rFonts w:asciiTheme="minorHAnsi" w:hAnsiTheme="minorHAnsi"/>
                <w:sz w:val="22"/>
                <w:szCs w:val="22"/>
                <w:lang w:val="de-DE"/>
              </w:rPr>
              <w:t xml:space="preserve">Phraseologie </w:t>
            </w:r>
          </w:p>
          <w:p w:rsidR="00583542" w:rsidRPr="00DC63DD" w:rsidRDefault="00583542" w:rsidP="00B20484">
            <w:pPr>
              <w:rPr>
                <w:rFonts w:asciiTheme="minorHAnsi" w:hAnsiTheme="minorHAnsi"/>
                <w:sz w:val="22"/>
                <w:szCs w:val="22"/>
                <w:lang w:val="de-DE"/>
              </w:rPr>
            </w:pPr>
            <w:r w:rsidRPr="00DC63DD">
              <w:rPr>
                <w:rFonts w:asciiTheme="minorHAnsi" w:hAnsiTheme="minorHAnsi"/>
                <w:color w:val="000000" w:themeColor="text1"/>
                <w:sz w:val="22"/>
                <w:szCs w:val="22"/>
                <w:lang w:val="de-DE"/>
              </w:rPr>
              <w:t xml:space="preserve">Praktische Übungen </w:t>
            </w:r>
            <w:r w:rsidRPr="00DC63DD">
              <w:rPr>
                <w:rFonts w:asciiTheme="minorHAnsi" w:hAnsiTheme="minorHAnsi"/>
                <w:sz w:val="22"/>
                <w:szCs w:val="22"/>
                <w:lang w:val="de-DE"/>
              </w:rPr>
              <w:t xml:space="preserve">3 </w:t>
            </w:r>
          </w:p>
          <w:p w:rsidR="00583542" w:rsidRPr="00DC63DD" w:rsidRDefault="00583542" w:rsidP="00B20484">
            <w:pPr>
              <w:rPr>
                <w:rFonts w:asciiTheme="minorHAnsi" w:hAnsiTheme="minorHAnsi"/>
                <w:sz w:val="22"/>
                <w:szCs w:val="22"/>
                <w:lang w:val="de-DE"/>
              </w:rPr>
            </w:pPr>
            <w:r w:rsidRPr="00DC63DD">
              <w:rPr>
                <w:rFonts w:asciiTheme="minorHAnsi" w:hAnsiTheme="minorHAnsi"/>
                <w:sz w:val="22"/>
                <w:szCs w:val="22"/>
                <w:lang w:val="de-DE"/>
              </w:rPr>
              <w:t>Einführung in die Literatur</w:t>
            </w:r>
          </w:p>
          <w:p w:rsidR="00583542" w:rsidRPr="00DC63DD" w:rsidRDefault="00583542" w:rsidP="00B20484">
            <w:pPr>
              <w:rPr>
                <w:rFonts w:asciiTheme="minorHAnsi" w:hAnsiTheme="minorHAnsi"/>
                <w:sz w:val="22"/>
                <w:szCs w:val="22"/>
                <w:lang w:val="de-DE"/>
              </w:rPr>
            </w:pPr>
          </w:p>
        </w:tc>
        <w:tc>
          <w:tcPr>
            <w:tcW w:w="4961" w:type="dxa"/>
          </w:tcPr>
          <w:p w:rsidR="00583542" w:rsidRPr="00DC63DD" w:rsidRDefault="00583542" w:rsidP="00B20484">
            <w:pPr>
              <w:rPr>
                <w:rFonts w:asciiTheme="minorHAnsi" w:hAnsiTheme="minorHAnsi"/>
                <w:sz w:val="22"/>
                <w:szCs w:val="22"/>
                <w:lang w:val="de-DE"/>
              </w:rPr>
            </w:pPr>
            <w:r w:rsidRPr="00DC63DD">
              <w:rPr>
                <w:rFonts w:asciiTheme="minorHAnsi" w:hAnsiTheme="minorHAnsi"/>
                <w:color w:val="000000" w:themeColor="text1"/>
                <w:sz w:val="22"/>
                <w:szCs w:val="22"/>
                <w:lang w:val="de-DE"/>
              </w:rPr>
              <w:t>Praktische Übungen 4</w:t>
            </w:r>
            <w:r w:rsidRPr="00DC63DD">
              <w:rPr>
                <w:rFonts w:asciiTheme="minorHAnsi" w:hAnsiTheme="minorHAnsi"/>
                <w:sz w:val="22"/>
                <w:szCs w:val="22"/>
                <w:lang w:val="de-DE"/>
              </w:rPr>
              <w:t xml:space="preserve"> </w:t>
            </w:r>
          </w:p>
          <w:p w:rsidR="00583542" w:rsidRPr="00DC63DD" w:rsidRDefault="00583542" w:rsidP="00B20484">
            <w:pPr>
              <w:rPr>
                <w:rFonts w:asciiTheme="minorHAnsi" w:hAnsiTheme="minorHAnsi"/>
                <w:sz w:val="22"/>
                <w:szCs w:val="22"/>
                <w:lang w:val="de-DE"/>
              </w:rPr>
            </w:pPr>
            <w:r w:rsidRPr="00DC63DD">
              <w:rPr>
                <w:rFonts w:asciiTheme="minorHAnsi" w:hAnsiTheme="minorHAnsi"/>
                <w:sz w:val="22"/>
                <w:szCs w:val="22"/>
                <w:lang w:val="de-DE"/>
              </w:rPr>
              <w:t xml:space="preserve">Lexikologie 1 </w:t>
            </w:r>
          </w:p>
          <w:p w:rsidR="00583542" w:rsidRPr="00DC63DD" w:rsidRDefault="00583542" w:rsidP="00B20484">
            <w:pPr>
              <w:rPr>
                <w:rFonts w:asciiTheme="minorHAnsi" w:hAnsiTheme="minorHAnsi"/>
                <w:sz w:val="22"/>
                <w:szCs w:val="22"/>
                <w:lang w:val="de-DE"/>
              </w:rPr>
            </w:pPr>
            <w:r w:rsidRPr="00DC63DD">
              <w:rPr>
                <w:rFonts w:asciiTheme="minorHAnsi" w:hAnsiTheme="minorHAnsi"/>
                <w:sz w:val="22"/>
                <w:szCs w:val="22"/>
                <w:lang w:val="de-DE"/>
              </w:rPr>
              <w:t xml:space="preserve">Deutsche Literatur bis zum Barock </w:t>
            </w:r>
          </w:p>
          <w:p w:rsidR="00583542" w:rsidRPr="00DC63DD" w:rsidRDefault="00583542" w:rsidP="00B20484">
            <w:pPr>
              <w:rPr>
                <w:rFonts w:asciiTheme="minorHAnsi" w:hAnsiTheme="minorHAnsi"/>
                <w:sz w:val="22"/>
                <w:szCs w:val="22"/>
                <w:lang w:val="de-DE"/>
              </w:rPr>
            </w:pPr>
            <w:r w:rsidRPr="00DC63DD">
              <w:rPr>
                <w:rFonts w:asciiTheme="minorHAnsi" w:hAnsiTheme="minorHAnsi"/>
                <w:sz w:val="22"/>
                <w:szCs w:val="22"/>
                <w:lang w:val="de-DE"/>
              </w:rPr>
              <w:t xml:space="preserve">Syntax </w:t>
            </w:r>
          </w:p>
          <w:p w:rsidR="00583542" w:rsidRPr="00DC63DD" w:rsidRDefault="00583542" w:rsidP="00B20484">
            <w:pPr>
              <w:rPr>
                <w:rFonts w:asciiTheme="minorHAnsi" w:hAnsiTheme="minorHAnsi"/>
                <w:sz w:val="22"/>
                <w:szCs w:val="22"/>
                <w:lang w:val="de-DE"/>
              </w:rPr>
            </w:pPr>
            <w:r w:rsidRPr="00DC63DD">
              <w:rPr>
                <w:rFonts w:asciiTheme="minorHAnsi" w:hAnsiTheme="minorHAnsi"/>
                <w:sz w:val="22"/>
                <w:szCs w:val="22"/>
                <w:lang w:val="de-DE"/>
              </w:rPr>
              <w:t>Kunstgeschichte</w:t>
            </w:r>
          </w:p>
          <w:p w:rsidR="00583542" w:rsidRPr="00DC63DD" w:rsidRDefault="00583542" w:rsidP="00B20484">
            <w:pPr>
              <w:rPr>
                <w:rFonts w:asciiTheme="minorHAnsi" w:hAnsiTheme="minorHAnsi"/>
                <w:sz w:val="22"/>
                <w:szCs w:val="22"/>
                <w:lang w:val="de-DE"/>
              </w:rPr>
            </w:pPr>
          </w:p>
          <w:p w:rsidR="00583542" w:rsidRPr="00DC63DD" w:rsidRDefault="00583542" w:rsidP="00B20484">
            <w:pPr>
              <w:rPr>
                <w:rFonts w:asciiTheme="minorHAnsi" w:hAnsiTheme="minorHAnsi"/>
                <w:sz w:val="22"/>
                <w:szCs w:val="22"/>
                <w:lang w:val="de-DE"/>
              </w:rPr>
            </w:pPr>
          </w:p>
        </w:tc>
      </w:tr>
      <w:tr w:rsidR="00583542" w:rsidRPr="00DC63DD" w:rsidTr="00B20484">
        <w:tblPrEx>
          <w:tblLook w:val="01E0" w:firstRow="1" w:lastRow="1" w:firstColumn="1" w:lastColumn="1" w:noHBand="0" w:noVBand="0"/>
        </w:tblPrEx>
        <w:trPr>
          <w:trHeight w:val="259"/>
        </w:trPr>
        <w:tc>
          <w:tcPr>
            <w:tcW w:w="9747" w:type="dxa"/>
            <w:gridSpan w:val="3"/>
          </w:tcPr>
          <w:p w:rsidR="00583542" w:rsidRPr="00DC63DD" w:rsidRDefault="00583542" w:rsidP="00B20484">
            <w:pPr>
              <w:jc w:val="center"/>
              <w:rPr>
                <w:rFonts w:asciiTheme="minorHAnsi" w:hAnsiTheme="minorHAnsi"/>
                <w:sz w:val="22"/>
                <w:szCs w:val="22"/>
                <w:lang w:val="de-DE"/>
              </w:rPr>
            </w:pPr>
            <w:r w:rsidRPr="00DC63DD">
              <w:rPr>
                <w:rFonts w:asciiTheme="minorHAnsi" w:hAnsiTheme="minorHAnsi"/>
                <w:b/>
                <w:sz w:val="22"/>
                <w:szCs w:val="22"/>
                <w:lang w:val="de-DE"/>
              </w:rPr>
              <w:t>3. Studienjahr</w:t>
            </w:r>
          </w:p>
        </w:tc>
      </w:tr>
      <w:tr w:rsidR="00583542" w:rsidRPr="00DC63DD" w:rsidTr="00B20484">
        <w:tblPrEx>
          <w:tblLook w:val="01E0" w:firstRow="1" w:lastRow="1" w:firstColumn="1" w:lastColumn="1" w:noHBand="0" w:noVBand="0"/>
        </w:tblPrEx>
        <w:trPr>
          <w:trHeight w:val="259"/>
        </w:trPr>
        <w:tc>
          <w:tcPr>
            <w:tcW w:w="4786" w:type="dxa"/>
            <w:gridSpan w:val="2"/>
          </w:tcPr>
          <w:p w:rsidR="00583542" w:rsidRPr="00DC63DD" w:rsidRDefault="00583542" w:rsidP="00B20484">
            <w:pPr>
              <w:rPr>
                <w:rFonts w:asciiTheme="minorHAnsi" w:hAnsiTheme="minorHAnsi"/>
                <w:b/>
                <w:sz w:val="22"/>
                <w:szCs w:val="22"/>
                <w:lang w:val="de-DE"/>
              </w:rPr>
            </w:pPr>
            <w:r w:rsidRPr="00DC63DD">
              <w:rPr>
                <w:rFonts w:asciiTheme="minorHAnsi" w:hAnsiTheme="minorHAnsi"/>
                <w:b/>
                <w:sz w:val="22"/>
                <w:szCs w:val="22"/>
                <w:lang w:val="de-DE"/>
              </w:rPr>
              <w:t>WS</w:t>
            </w:r>
          </w:p>
        </w:tc>
        <w:tc>
          <w:tcPr>
            <w:tcW w:w="4961" w:type="dxa"/>
          </w:tcPr>
          <w:p w:rsidR="00583542" w:rsidRPr="00DC63DD" w:rsidRDefault="00583542" w:rsidP="00B20484">
            <w:pPr>
              <w:rPr>
                <w:rFonts w:asciiTheme="minorHAnsi" w:hAnsiTheme="minorHAnsi"/>
                <w:b/>
                <w:sz w:val="22"/>
                <w:szCs w:val="22"/>
                <w:lang w:val="de-DE"/>
              </w:rPr>
            </w:pPr>
            <w:r w:rsidRPr="00DC63DD">
              <w:rPr>
                <w:rFonts w:asciiTheme="minorHAnsi" w:hAnsiTheme="minorHAnsi"/>
                <w:b/>
                <w:sz w:val="22"/>
                <w:szCs w:val="22"/>
                <w:lang w:val="de-DE"/>
              </w:rPr>
              <w:t>SS</w:t>
            </w:r>
          </w:p>
        </w:tc>
      </w:tr>
      <w:tr w:rsidR="00583542" w:rsidRPr="00DC63DD" w:rsidTr="00B20484">
        <w:tblPrEx>
          <w:tblLook w:val="01E0" w:firstRow="1" w:lastRow="1" w:firstColumn="1" w:lastColumn="1" w:noHBand="0" w:noVBand="0"/>
        </w:tblPrEx>
        <w:trPr>
          <w:trHeight w:val="2151"/>
        </w:trPr>
        <w:tc>
          <w:tcPr>
            <w:tcW w:w="4786" w:type="dxa"/>
            <w:gridSpan w:val="2"/>
          </w:tcPr>
          <w:p w:rsidR="00583542" w:rsidRPr="00DC63DD" w:rsidRDefault="00583542" w:rsidP="00B20484">
            <w:pPr>
              <w:rPr>
                <w:rFonts w:asciiTheme="minorHAnsi" w:hAnsiTheme="minorHAnsi"/>
                <w:sz w:val="22"/>
                <w:szCs w:val="22"/>
                <w:lang w:val="de-DE"/>
              </w:rPr>
            </w:pPr>
            <w:r w:rsidRPr="00DC63DD">
              <w:rPr>
                <w:rFonts w:asciiTheme="minorHAnsi" w:hAnsiTheme="minorHAnsi"/>
                <w:sz w:val="22"/>
                <w:szCs w:val="22"/>
                <w:lang w:val="de-DE"/>
              </w:rPr>
              <w:t xml:space="preserve">Lexikologie 2 </w:t>
            </w:r>
          </w:p>
          <w:p w:rsidR="00583542" w:rsidRPr="00DC63DD" w:rsidRDefault="00583542" w:rsidP="00B20484">
            <w:pPr>
              <w:rPr>
                <w:rFonts w:asciiTheme="minorHAnsi" w:hAnsiTheme="minorHAnsi"/>
                <w:sz w:val="22"/>
                <w:szCs w:val="22"/>
                <w:lang w:val="de-DE"/>
              </w:rPr>
            </w:pPr>
            <w:r w:rsidRPr="00DC63DD">
              <w:rPr>
                <w:rFonts w:asciiTheme="minorHAnsi" w:hAnsiTheme="minorHAnsi"/>
                <w:color w:val="000000" w:themeColor="text1"/>
                <w:sz w:val="22"/>
                <w:szCs w:val="22"/>
                <w:lang w:val="de-DE"/>
              </w:rPr>
              <w:t xml:space="preserve">Praktische Übungen </w:t>
            </w:r>
            <w:r w:rsidRPr="00DC63DD">
              <w:rPr>
                <w:rFonts w:asciiTheme="minorHAnsi" w:hAnsiTheme="minorHAnsi"/>
                <w:sz w:val="22"/>
                <w:szCs w:val="22"/>
                <w:lang w:val="de-DE"/>
              </w:rPr>
              <w:t xml:space="preserve">5 </w:t>
            </w:r>
          </w:p>
          <w:p w:rsidR="00583542" w:rsidRPr="00DC63DD" w:rsidRDefault="00583542" w:rsidP="00B20484">
            <w:pPr>
              <w:rPr>
                <w:rFonts w:asciiTheme="minorHAnsi" w:hAnsiTheme="minorHAnsi"/>
                <w:sz w:val="22"/>
                <w:szCs w:val="22"/>
                <w:lang w:val="de-DE"/>
              </w:rPr>
            </w:pPr>
            <w:r w:rsidRPr="00DC63DD">
              <w:rPr>
                <w:rFonts w:asciiTheme="minorHAnsi" w:hAnsiTheme="minorHAnsi"/>
                <w:sz w:val="22"/>
                <w:szCs w:val="22"/>
                <w:lang w:val="de-DE"/>
              </w:rPr>
              <w:t xml:space="preserve">Einführung in die Onomastik </w:t>
            </w:r>
          </w:p>
          <w:p w:rsidR="00583542" w:rsidRPr="00DC63DD" w:rsidRDefault="00583542" w:rsidP="00B20484">
            <w:pPr>
              <w:rPr>
                <w:rFonts w:asciiTheme="minorHAnsi" w:hAnsiTheme="minorHAnsi"/>
                <w:sz w:val="22"/>
                <w:szCs w:val="22"/>
                <w:lang w:val="de-DE"/>
              </w:rPr>
            </w:pPr>
            <w:r w:rsidRPr="00DC63DD">
              <w:rPr>
                <w:rFonts w:asciiTheme="minorHAnsi" w:hAnsiTheme="minorHAnsi"/>
                <w:sz w:val="22"/>
                <w:szCs w:val="22"/>
                <w:lang w:val="de-DE"/>
              </w:rPr>
              <w:t xml:space="preserve">Kunstgeschichte 2 </w:t>
            </w:r>
          </w:p>
          <w:p w:rsidR="00583542" w:rsidRPr="00DC63DD" w:rsidRDefault="00583542" w:rsidP="00B20484">
            <w:pPr>
              <w:rPr>
                <w:rFonts w:asciiTheme="minorHAnsi" w:hAnsiTheme="minorHAnsi"/>
                <w:sz w:val="22"/>
                <w:szCs w:val="22"/>
                <w:lang w:val="de-DE"/>
              </w:rPr>
            </w:pPr>
            <w:r w:rsidRPr="00DC63DD">
              <w:rPr>
                <w:rFonts w:asciiTheme="minorHAnsi" w:hAnsiTheme="minorHAnsi"/>
                <w:sz w:val="22"/>
                <w:szCs w:val="22"/>
                <w:lang w:val="de-DE"/>
              </w:rPr>
              <w:t xml:space="preserve">Deutsche Literatur bis Ende des 20. Jahrhunderts </w:t>
            </w:r>
          </w:p>
          <w:p w:rsidR="00583542" w:rsidRPr="00DC63DD" w:rsidRDefault="00583542" w:rsidP="00B20484">
            <w:pPr>
              <w:rPr>
                <w:rFonts w:asciiTheme="minorHAnsi" w:hAnsiTheme="minorHAnsi"/>
                <w:sz w:val="22"/>
                <w:szCs w:val="22"/>
                <w:lang w:val="de-DE"/>
              </w:rPr>
            </w:pPr>
          </w:p>
        </w:tc>
        <w:tc>
          <w:tcPr>
            <w:tcW w:w="4961" w:type="dxa"/>
          </w:tcPr>
          <w:p w:rsidR="00583542" w:rsidRPr="00DC63DD" w:rsidRDefault="00583542" w:rsidP="00B20484">
            <w:pPr>
              <w:rPr>
                <w:rFonts w:asciiTheme="minorHAnsi" w:hAnsiTheme="minorHAnsi"/>
                <w:sz w:val="22"/>
                <w:szCs w:val="22"/>
                <w:lang w:val="de-DE"/>
              </w:rPr>
            </w:pPr>
            <w:r w:rsidRPr="00DC63DD">
              <w:rPr>
                <w:rFonts w:asciiTheme="minorHAnsi" w:hAnsiTheme="minorHAnsi"/>
                <w:sz w:val="22"/>
                <w:szCs w:val="22"/>
                <w:lang w:val="de-DE"/>
              </w:rPr>
              <w:t xml:space="preserve">Literatur in Österreich </w:t>
            </w:r>
          </w:p>
          <w:p w:rsidR="00583542" w:rsidRPr="00DC63DD" w:rsidRDefault="00583542" w:rsidP="00B20484">
            <w:pPr>
              <w:rPr>
                <w:rFonts w:asciiTheme="minorHAnsi" w:hAnsiTheme="minorHAnsi"/>
                <w:sz w:val="22"/>
                <w:szCs w:val="22"/>
                <w:lang w:val="de-DE"/>
              </w:rPr>
            </w:pPr>
            <w:r w:rsidRPr="00DC63DD">
              <w:rPr>
                <w:rFonts w:asciiTheme="minorHAnsi" w:hAnsiTheme="minorHAnsi"/>
                <w:sz w:val="22"/>
                <w:szCs w:val="22"/>
                <w:lang w:val="de-DE"/>
              </w:rPr>
              <w:t xml:space="preserve">Literatur in der Schweiz </w:t>
            </w:r>
          </w:p>
          <w:p w:rsidR="00583542" w:rsidRPr="00DC63DD" w:rsidRDefault="00583542" w:rsidP="00B20484">
            <w:pPr>
              <w:rPr>
                <w:rFonts w:asciiTheme="minorHAnsi" w:hAnsiTheme="minorHAnsi"/>
                <w:sz w:val="22"/>
                <w:szCs w:val="22"/>
                <w:lang w:val="de-DE"/>
              </w:rPr>
            </w:pPr>
            <w:r w:rsidRPr="00DC63DD">
              <w:rPr>
                <w:rFonts w:asciiTheme="minorHAnsi" w:hAnsiTheme="minorHAnsi"/>
                <w:sz w:val="22"/>
                <w:szCs w:val="22"/>
                <w:lang w:val="de-DE"/>
              </w:rPr>
              <w:t xml:space="preserve">Wortbildung </w:t>
            </w:r>
          </w:p>
          <w:p w:rsidR="00583542" w:rsidRPr="00DC63DD" w:rsidRDefault="00583542" w:rsidP="00B20484">
            <w:pPr>
              <w:rPr>
                <w:rFonts w:asciiTheme="minorHAnsi" w:hAnsiTheme="minorHAnsi"/>
                <w:color w:val="000000" w:themeColor="text1"/>
                <w:sz w:val="22"/>
                <w:szCs w:val="22"/>
                <w:lang w:val="de-DE"/>
              </w:rPr>
            </w:pPr>
            <w:r w:rsidRPr="00DC63DD">
              <w:rPr>
                <w:rFonts w:asciiTheme="minorHAnsi" w:hAnsiTheme="minorHAnsi"/>
                <w:color w:val="000000" w:themeColor="text1"/>
                <w:sz w:val="22"/>
                <w:szCs w:val="22"/>
                <w:lang w:val="de-DE"/>
              </w:rPr>
              <w:t>Praktische Übungen 6</w:t>
            </w:r>
          </w:p>
          <w:p w:rsidR="00583542" w:rsidRPr="00DC63DD" w:rsidRDefault="00583542" w:rsidP="00B20484">
            <w:pPr>
              <w:rPr>
                <w:rFonts w:asciiTheme="minorHAnsi" w:hAnsiTheme="minorHAnsi"/>
                <w:color w:val="000000" w:themeColor="text1"/>
                <w:sz w:val="22"/>
                <w:szCs w:val="22"/>
                <w:lang w:val="de-DE"/>
              </w:rPr>
            </w:pPr>
            <w:r w:rsidRPr="00DC63DD">
              <w:rPr>
                <w:rFonts w:asciiTheme="minorHAnsi" w:hAnsiTheme="minorHAnsi"/>
                <w:color w:val="000000" w:themeColor="text1"/>
                <w:sz w:val="22"/>
                <w:szCs w:val="22"/>
                <w:lang w:val="de-DE"/>
              </w:rPr>
              <w:t xml:space="preserve">Textlinguistik </w:t>
            </w:r>
          </w:p>
          <w:p w:rsidR="00583542" w:rsidRPr="00DC63DD" w:rsidRDefault="00583542" w:rsidP="00B20484">
            <w:pPr>
              <w:rPr>
                <w:rFonts w:asciiTheme="minorHAnsi" w:hAnsiTheme="minorHAnsi"/>
                <w:color w:val="000000" w:themeColor="text1"/>
                <w:sz w:val="22"/>
                <w:szCs w:val="22"/>
                <w:lang w:val="de-DE"/>
              </w:rPr>
            </w:pPr>
            <w:r w:rsidRPr="00DC63DD">
              <w:rPr>
                <w:rFonts w:asciiTheme="minorHAnsi" w:hAnsiTheme="minorHAnsi"/>
                <w:color w:val="000000" w:themeColor="text1"/>
                <w:sz w:val="22"/>
                <w:szCs w:val="22"/>
                <w:lang w:val="de-DE"/>
              </w:rPr>
              <w:t xml:space="preserve">Einführung in die Didaktik </w:t>
            </w:r>
          </w:p>
          <w:p w:rsidR="00583542" w:rsidRPr="00DC63DD" w:rsidRDefault="00583542" w:rsidP="00B20484">
            <w:pPr>
              <w:rPr>
                <w:rFonts w:asciiTheme="minorHAnsi" w:hAnsiTheme="minorHAnsi"/>
                <w:color w:val="000000" w:themeColor="text1"/>
                <w:sz w:val="22"/>
                <w:szCs w:val="22"/>
                <w:lang w:val="de-DE"/>
              </w:rPr>
            </w:pPr>
            <w:r w:rsidRPr="00DC63DD">
              <w:rPr>
                <w:rFonts w:asciiTheme="minorHAnsi" w:hAnsiTheme="minorHAnsi"/>
                <w:color w:val="000000" w:themeColor="text1"/>
                <w:sz w:val="22"/>
                <w:szCs w:val="22"/>
                <w:lang w:val="de-DE"/>
              </w:rPr>
              <w:t>Interkulturalität</w:t>
            </w:r>
          </w:p>
          <w:p w:rsidR="00583542" w:rsidRPr="00DC63DD" w:rsidRDefault="00583542" w:rsidP="00B20484">
            <w:pPr>
              <w:rPr>
                <w:rFonts w:asciiTheme="minorHAnsi" w:hAnsiTheme="minorHAnsi"/>
                <w:sz w:val="22"/>
                <w:szCs w:val="22"/>
                <w:lang w:val="de-DE"/>
              </w:rPr>
            </w:pPr>
            <w:r w:rsidRPr="00DC63DD">
              <w:rPr>
                <w:rFonts w:asciiTheme="minorHAnsi" w:hAnsiTheme="minorHAnsi"/>
                <w:sz w:val="22"/>
                <w:szCs w:val="22"/>
                <w:lang w:val="de-DE"/>
              </w:rPr>
              <w:t xml:space="preserve"> </w:t>
            </w:r>
          </w:p>
          <w:p w:rsidR="00583542" w:rsidRPr="00DC63DD" w:rsidRDefault="00583542" w:rsidP="00B20484">
            <w:pPr>
              <w:rPr>
                <w:rFonts w:asciiTheme="minorHAnsi" w:hAnsiTheme="minorHAnsi"/>
                <w:sz w:val="22"/>
                <w:szCs w:val="22"/>
                <w:lang w:val="de-DE"/>
              </w:rPr>
            </w:pPr>
          </w:p>
        </w:tc>
      </w:tr>
      <w:tr w:rsidR="00583542" w:rsidRPr="00DC63DD" w:rsidTr="00B20484">
        <w:tblPrEx>
          <w:tblLook w:val="01E0" w:firstRow="1" w:lastRow="1" w:firstColumn="1" w:lastColumn="1" w:noHBand="0" w:noVBand="0"/>
        </w:tblPrEx>
        <w:trPr>
          <w:trHeight w:val="259"/>
        </w:trPr>
        <w:tc>
          <w:tcPr>
            <w:tcW w:w="9747" w:type="dxa"/>
            <w:gridSpan w:val="3"/>
          </w:tcPr>
          <w:p w:rsidR="00583542" w:rsidRPr="00DC63DD" w:rsidRDefault="00583542" w:rsidP="00B20484">
            <w:pPr>
              <w:jc w:val="center"/>
              <w:rPr>
                <w:rFonts w:asciiTheme="minorHAnsi" w:hAnsiTheme="minorHAnsi"/>
                <w:b/>
                <w:sz w:val="22"/>
                <w:szCs w:val="22"/>
                <w:lang w:val="de-DE"/>
              </w:rPr>
            </w:pPr>
            <w:r w:rsidRPr="00DC63DD">
              <w:rPr>
                <w:rFonts w:asciiTheme="minorHAnsi" w:hAnsiTheme="minorHAnsi"/>
                <w:b/>
                <w:sz w:val="22"/>
                <w:szCs w:val="22"/>
                <w:lang w:val="de-DE"/>
              </w:rPr>
              <w:t>Weitere Kurse, Studienfächer (beliebiges Jahr)</w:t>
            </w:r>
          </w:p>
        </w:tc>
      </w:tr>
      <w:tr w:rsidR="00583542" w:rsidRPr="00DC63DD" w:rsidTr="00B20484">
        <w:tblPrEx>
          <w:tblLook w:val="01E0" w:firstRow="1" w:lastRow="1" w:firstColumn="1" w:lastColumn="1" w:noHBand="0" w:noVBand="0"/>
        </w:tblPrEx>
        <w:trPr>
          <w:trHeight w:val="280"/>
        </w:trPr>
        <w:tc>
          <w:tcPr>
            <w:tcW w:w="4253" w:type="dxa"/>
          </w:tcPr>
          <w:p w:rsidR="00583542" w:rsidRPr="00DC63DD" w:rsidRDefault="00583542" w:rsidP="00B20484">
            <w:pPr>
              <w:rPr>
                <w:rFonts w:asciiTheme="minorHAnsi" w:hAnsiTheme="minorHAnsi"/>
                <w:b/>
                <w:sz w:val="22"/>
                <w:szCs w:val="22"/>
                <w:lang w:val="de-DE"/>
              </w:rPr>
            </w:pPr>
            <w:r w:rsidRPr="00DC63DD">
              <w:rPr>
                <w:rFonts w:asciiTheme="minorHAnsi" w:hAnsiTheme="minorHAnsi"/>
                <w:b/>
                <w:sz w:val="22"/>
                <w:szCs w:val="22"/>
                <w:lang w:val="de-DE"/>
              </w:rPr>
              <w:t>Fach</w:t>
            </w:r>
          </w:p>
        </w:tc>
        <w:tc>
          <w:tcPr>
            <w:tcW w:w="5494" w:type="dxa"/>
            <w:gridSpan w:val="2"/>
          </w:tcPr>
          <w:p w:rsidR="00583542" w:rsidRPr="00DC63DD" w:rsidRDefault="00583542" w:rsidP="00B20484">
            <w:pPr>
              <w:rPr>
                <w:rFonts w:asciiTheme="minorHAnsi" w:hAnsiTheme="minorHAnsi"/>
                <w:b/>
                <w:sz w:val="22"/>
                <w:szCs w:val="22"/>
                <w:lang w:val="de-DE"/>
              </w:rPr>
            </w:pPr>
            <w:r w:rsidRPr="00DC63DD">
              <w:rPr>
                <w:rFonts w:asciiTheme="minorHAnsi" w:hAnsiTheme="minorHAnsi"/>
                <w:b/>
                <w:sz w:val="22"/>
                <w:szCs w:val="22"/>
                <w:lang w:val="de-DE"/>
              </w:rPr>
              <w:t>Semester</w:t>
            </w:r>
          </w:p>
        </w:tc>
      </w:tr>
      <w:tr w:rsidR="00583542" w:rsidRPr="00DC63DD" w:rsidTr="00B20484">
        <w:tblPrEx>
          <w:tblLook w:val="01E0" w:firstRow="1" w:lastRow="1" w:firstColumn="1" w:lastColumn="1" w:noHBand="0" w:noVBand="0"/>
        </w:tblPrEx>
        <w:trPr>
          <w:trHeight w:val="280"/>
        </w:trPr>
        <w:tc>
          <w:tcPr>
            <w:tcW w:w="4253" w:type="dxa"/>
          </w:tcPr>
          <w:p w:rsidR="00583542" w:rsidRPr="00DC63DD" w:rsidRDefault="00583542" w:rsidP="00B20484">
            <w:pPr>
              <w:rPr>
                <w:rFonts w:asciiTheme="minorHAnsi" w:hAnsiTheme="minorHAnsi"/>
                <w:lang w:val="de-DE"/>
              </w:rPr>
            </w:pPr>
          </w:p>
        </w:tc>
        <w:tc>
          <w:tcPr>
            <w:tcW w:w="5494" w:type="dxa"/>
            <w:gridSpan w:val="2"/>
          </w:tcPr>
          <w:p w:rsidR="00583542" w:rsidRPr="00DC63DD" w:rsidRDefault="00583542" w:rsidP="00B20484">
            <w:pPr>
              <w:rPr>
                <w:rFonts w:asciiTheme="minorHAnsi" w:hAnsiTheme="minorHAnsi"/>
                <w:lang w:val="de-DE"/>
              </w:rPr>
            </w:pPr>
          </w:p>
        </w:tc>
      </w:tr>
      <w:tr w:rsidR="00583542" w:rsidRPr="00DC63DD" w:rsidTr="00B20484">
        <w:tblPrEx>
          <w:tblLook w:val="01E0" w:firstRow="1" w:lastRow="1" w:firstColumn="1" w:lastColumn="1" w:noHBand="0" w:noVBand="0"/>
        </w:tblPrEx>
        <w:trPr>
          <w:trHeight w:val="280"/>
        </w:trPr>
        <w:tc>
          <w:tcPr>
            <w:tcW w:w="4253" w:type="dxa"/>
          </w:tcPr>
          <w:p w:rsidR="00583542" w:rsidRPr="00DC63DD" w:rsidRDefault="00583542" w:rsidP="00B20484">
            <w:pPr>
              <w:rPr>
                <w:rFonts w:asciiTheme="minorHAnsi" w:hAnsiTheme="minorHAnsi"/>
                <w:lang w:val="de-DE"/>
              </w:rPr>
            </w:pPr>
          </w:p>
        </w:tc>
        <w:tc>
          <w:tcPr>
            <w:tcW w:w="5494" w:type="dxa"/>
            <w:gridSpan w:val="2"/>
          </w:tcPr>
          <w:p w:rsidR="00583542" w:rsidRPr="00DC63DD" w:rsidRDefault="00583542" w:rsidP="00B20484">
            <w:pPr>
              <w:rPr>
                <w:rFonts w:asciiTheme="minorHAnsi" w:hAnsiTheme="minorHAnsi"/>
                <w:lang w:val="de-DE"/>
              </w:rPr>
            </w:pPr>
          </w:p>
        </w:tc>
      </w:tr>
      <w:tr w:rsidR="00583542" w:rsidRPr="00DC63DD" w:rsidTr="00B20484">
        <w:tblPrEx>
          <w:tblLook w:val="01E0" w:firstRow="1" w:lastRow="1" w:firstColumn="1" w:lastColumn="1" w:noHBand="0" w:noVBand="0"/>
        </w:tblPrEx>
        <w:trPr>
          <w:trHeight w:val="280"/>
        </w:trPr>
        <w:tc>
          <w:tcPr>
            <w:tcW w:w="4253" w:type="dxa"/>
          </w:tcPr>
          <w:p w:rsidR="00583542" w:rsidRPr="00DC63DD" w:rsidRDefault="00583542" w:rsidP="00B20484">
            <w:pPr>
              <w:rPr>
                <w:rFonts w:asciiTheme="minorHAnsi" w:hAnsiTheme="minorHAnsi"/>
                <w:lang w:val="de-DE"/>
              </w:rPr>
            </w:pPr>
          </w:p>
        </w:tc>
        <w:tc>
          <w:tcPr>
            <w:tcW w:w="5494" w:type="dxa"/>
            <w:gridSpan w:val="2"/>
          </w:tcPr>
          <w:p w:rsidR="00583542" w:rsidRPr="00DC63DD" w:rsidRDefault="00583542" w:rsidP="00B20484">
            <w:pPr>
              <w:rPr>
                <w:rFonts w:asciiTheme="minorHAnsi" w:hAnsiTheme="minorHAnsi"/>
                <w:lang w:val="de-DE"/>
              </w:rPr>
            </w:pPr>
          </w:p>
        </w:tc>
      </w:tr>
      <w:tr w:rsidR="00583542" w:rsidRPr="00DC63DD" w:rsidTr="00B20484">
        <w:tblPrEx>
          <w:tblLook w:val="01E0" w:firstRow="1" w:lastRow="1" w:firstColumn="1" w:lastColumn="1" w:noHBand="0" w:noVBand="0"/>
        </w:tblPrEx>
        <w:trPr>
          <w:trHeight w:val="280"/>
        </w:trPr>
        <w:tc>
          <w:tcPr>
            <w:tcW w:w="4253" w:type="dxa"/>
          </w:tcPr>
          <w:p w:rsidR="00583542" w:rsidRPr="00DC63DD" w:rsidRDefault="00583542" w:rsidP="00B20484">
            <w:pPr>
              <w:rPr>
                <w:rFonts w:asciiTheme="minorHAnsi" w:hAnsiTheme="minorHAnsi"/>
                <w:lang w:val="de-DE"/>
              </w:rPr>
            </w:pPr>
          </w:p>
        </w:tc>
        <w:tc>
          <w:tcPr>
            <w:tcW w:w="5494" w:type="dxa"/>
            <w:gridSpan w:val="2"/>
          </w:tcPr>
          <w:p w:rsidR="00583542" w:rsidRPr="00DC63DD" w:rsidRDefault="00583542" w:rsidP="00B20484">
            <w:pPr>
              <w:rPr>
                <w:rFonts w:asciiTheme="minorHAnsi" w:hAnsiTheme="minorHAnsi"/>
                <w:lang w:val="de-DE"/>
              </w:rPr>
            </w:pPr>
          </w:p>
        </w:tc>
      </w:tr>
      <w:tr w:rsidR="00583542" w:rsidRPr="00DC63DD" w:rsidTr="00B20484">
        <w:tblPrEx>
          <w:tblLook w:val="01E0" w:firstRow="1" w:lastRow="1" w:firstColumn="1" w:lastColumn="1" w:noHBand="0" w:noVBand="0"/>
        </w:tblPrEx>
        <w:trPr>
          <w:trHeight w:val="280"/>
        </w:trPr>
        <w:tc>
          <w:tcPr>
            <w:tcW w:w="4253" w:type="dxa"/>
          </w:tcPr>
          <w:p w:rsidR="00583542" w:rsidRPr="00DC63DD" w:rsidRDefault="00583542" w:rsidP="00B20484">
            <w:pPr>
              <w:rPr>
                <w:rFonts w:asciiTheme="minorHAnsi" w:hAnsiTheme="minorHAnsi"/>
                <w:lang w:val="de-DE"/>
              </w:rPr>
            </w:pPr>
          </w:p>
        </w:tc>
        <w:tc>
          <w:tcPr>
            <w:tcW w:w="5494" w:type="dxa"/>
            <w:gridSpan w:val="2"/>
          </w:tcPr>
          <w:p w:rsidR="00583542" w:rsidRPr="00DC63DD" w:rsidRDefault="00583542" w:rsidP="00B20484">
            <w:pPr>
              <w:rPr>
                <w:rFonts w:asciiTheme="minorHAnsi" w:hAnsiTheme="minorHAnsi"/>
                <w:lang w:val="de-DE"/>
              </w:rPr>
            </w:pPr>
          </w:p>
        </w:tc>
      </w:tr>
      <w:tr w:rsidR="00583542" w:rsidRPr="00DC63DD" w:rsidTr="00B20484">
        <w:tblPrEx>
          <w:tblLook w:val="01E0" w:firstRow="1" w:lastRow="1" w:firstColumn="1" w:lastColumn="1" w:noHBand="0" w:noVBand="0"/>
        </w:tblPrEx>
        <w:trPr>
          <w:trHeight w:val="280"/>
        </w:trPr>
        <w:tc>
          <w:tcPr>
            <w:tcW w:w="4253" w:type="dxa"/>
          </w:tcPr>
          <w:p w:rsidR="00583542" w:rsidRPr="00DC63DD" w:rsidRDefault="00583542" w:rsidP="00B20484">
            <w:pPr>
              <w:rPr>
                <w:rFonts w:asciiTheme="minorHAnsi" w:hAnsiTheme="minorHAnsi"/>
                <w:lang w:val="de-DE"/>
              </w:rPr>
            </w:pPr>
          </w:p>
        </w:tc>
        <w:tc>
          <w:tcPr>
            <w:tcW w:w="5494" w:type="dxa"/>
            <w:gridSpan w:val="2"/>
          </w:tcPr>
          <w:p w:rsidR="00583542" w:rsidRPr="00DC63DD" w:rsidRDefault="00583542" w:rsidP="00B20484">
            <w:pPr>
              <w:rPr>
                <w:rFonts w:asciiTheme="minorHAnsi" w:hAnsiTheme="minorHAnsi"/>
                <w:lang w:val="de-DE"/>
              </w:rPr>
            </w:pPr>
          </w:p>
        </w:tc>
      </w:tr>
      <w:tr w:rsidR="00583542" w:rsidRPr="00DC63DD" w:rsidTr="00B20484">
        <w:tblPrEx>
          <w:tblLook w:val="01E0" w:firstRow="1" w:lastRow="1" w:firstColumn="1" w:lastColumn="1" w:noHBand="0" w:noVBand="0"/>
        </w:tblPrEx>
        <w:trPr>
          <w:trHeight w:val="280"/>
        </w:trPr>
        <w:tc>
          <w:tcPr>
            <w:tcW w:w="4253" w:type="dxa"/>
          </w:tcPr>
          <w:p w:rsidR="00583542" w:rsidRPr="00DC63DD" w:rsidRDefault="00583542" w:rsidP="00B20484">
            <w:pPr>
              <w:rPr>
                <w:rFonts w:asciiTheme="minorHAnsi" w:hAnsiTheme="minorHAnsi"/>
                <w:lang w:val="de-DE"/>
              </w:rPr>
            </w:pPr>
          </w:p>
        </w:tc>
        <w:tc>
          <w:tcPr>
            <w:tcW w:w="5494" w:type="dxa"/>
            <w:gridSpan w:val="2"/>
          </w:tcPr>
          <w:p w:rsidR="00583542" w:rsidRPr="00DC63DD" w:rsidRDefault="00583542" w:rsidP="00B20484">
            <w:pPr>
              <w:rPr>
                <w:rFonts w:asciiTheme="minorHAnsi" w:hAnsiTheme="minorHAnsi"/>
                <w:lang w:val="de-DE"/>
              </w:rPr>
            </w:pPr>
          </w:p>
        </w:tc>
      </w:tr>
      <w:tr w:rsidR="00583542" w:rsidRPr="00DC63DD" w:rsidTr="00B20484">
        <w:tblPrEx>
          <w:tblLook w:val="01E0" w:firstRow="1" w:lastRow="1" w:firstColumn="1" w:lastColumn="1" w:noHBand="0" w:noVBand="0"/>
        </w:tblPrEx>
        <w:trPr>
          <w:trHeight w:val="280"/>
        </w:trPr>
        <w:tc>
          <w:tcPr>
            <w:tcW w:w="4253" w:type="dxa"/>
          </w:tcPr>
          <w:p w:rsidR="00583542" w:rsidRPr="00DC63DD" w:rsidRDefault="00583542" w:rsidP="00B20484">
            <w:pPr>
              <w:rPr>
                <w:rFonts w:asciiTheme="minorHAnsi" w:hAnsiTheme="minorHAnsi"/>
                <w:lang w:val="de-DE"/>
              </w:rPr>
            </w:pPr>
          </w:p>
        </w:tc>
        <w:tc>
          <w:tcPr>
            <w:tcW w:w="5494" w:type="dxa"/>
            <w:gridSpan w:val="2"/>
          </w:tcPr>
          <w:p w:rsidR="00583542" w:rsidRPr="00DC63DD" w:rsidRDefault="00583542" w:rsidP="00B20484">
            <w:pPr>
              <w:rPr>
                <w:rFonts w:asciiTheme="minorHAnsi" w:hAnsiTheme="minorHAnsi"/>
                <w:lang w:val="de-DE"/>
              </w:rPr>
            </w:pPr>
          </w:p>
        </w:tc>
      </w:tr>
    </w:tbl>
    <w:p w:rsidR="00583542" w:rsidRPr="00DC63DD" w:rsidRDefault="00583542" w:rsidP="00583542">
      <w:pPr>
        <w:spacing w:after="0" w:line="240" w:lineRule="auto"/>
        <w:jc w:val="both"/>
        <w:rPr>
          <w:rFonts w:cs="Times New Roman"/>
          <w:b/>
          <w:lang w:val="de-DE"/>
        </w:rPr>
      </w:pPr>
    </w:p>
    <w:p w:rsidR="00DC63DD" w:rsidRDefault="00DC63DD" w:rsidP="00583542">
      <w:pPr>
        <w:spacing w:after="0" w:line="240" w:lineRule="auto"/>
        <w:rPr>
          <w:rFonts w:cs="Times New Roman"/>
          <w:b/>
          <w:sz w:val="24"/>
          <w:szCs w:val="24"/>
          <w:lang w:val="de-DE"/>
        </w:rPr>
      </w:pPr>
    </w:p>
    <w:p w:rsidR="00583542" w:rsidRPr="00DC63DD" w:rsidRDefault="00583542" w:rsidP="00583542">
      <w:pPr>
        <w:spacing w:after="0" w:line="240" w:lineRule="auto"/>
        <w:rPr>
          <w:rFonts w:cs="Times New Roman"/>
          <w:b/>
          <w:sz w:val="24"/>
          <w:szCs w:val="24"/>
          <w:lang w:val="de-DE"/>
        </w:rPr>
      </w:pPr>
      <w:r w:rsidRPr="00DC63DD">
        <w:rPr>
          <w:rFonts w:cs="Times New Roman"/>
          <w:b/>
          <w:sz w:val="24"/>
          <w:szCs w:val="24"/>
          <w:lang w:val="de-DE"/>
        </w:rPr>
        <w:lastRenderedPageBreak/>
        <w:t xml:space="preserve">Lehrplan </w:t>
      </w:r>
      <w:r w:rsidRPr="00DC63DD">
        <w:rPr>
          <w:rFonts w:cs="Times New Roman"/>
          <w:lang w:val="de-DE"/>
        </w:rPr>
        <w:t xml:space="preserve"> – </w:t>
      </w:r>
      <w:r w:rsidRPr="00DC63DD">
        <w:rPr>
          <w:rFonts w:cs="Times New Roman"/>
          <w:b/>
          <w:sz w:val="24"/>
          <w:szCs w:val="24"/>
          <w:lang w:val="de-DE"/>
        </w:rPr>
        <w:t xml:space="preserve"> alphabetisch aufgelistet:</w:t>
      </w:r>
    </w:p>
    <w:p w:rsidR="00583542" w:rsidRPr="00DC63DD" w:rsidRDefault="00583542" w:rsidP="00583542">
      <w:pPr>
        <w:spacing w:after="0" w:line="240" w:lineRule="auto"/>
        <w:rPr>
          <w:rFonts w:cs="Times New Roman"/>
          <w:color w:val="000000" w:themeColor="text1"/>
          <w:sz w:val="24"/>
          <w:szCs w:val="24"/>
          <w:lang w:val="de-DE"/>
        </w:rPr>
      </w:pPr>
    </w:p>
    <w:p w:rsidR="00DC63DD" w:rsidRPr="00DC63DD" w:rsidRDefault="00DC63DD" w:rsidP="00DC63DD">
      <w:pPr>
        <w:spacing w:after="0" w:line="240" w:lineRule="auto"/>
        <w:rPr>
          <w:rFonts w:cs="Times New Roman"/>
          <w:b/>
          <w:lang w:val="de-DE"/>
        </w:rPr>
      </w:pPr>
      <w:r w:rsidRPr="00DC63DD">
        <w:rPr>
          <w:rFonts w:cs="Times New Roman"/>
          <w:b/>
          <w:lang w:val="de-DE"/>
        </w:rPr>
        <w:t>DEUTSCHE LITERATUR BIS ENDE DES 20. JAHRHUNDERTS</w:t>
      </w:r>
    </w:p>
    <w:p w:rsidR="00DC63DD" w:rsidRPr="00DC63DD" w:rsidRDefault="00DC63DD" w:rsidP="00DC63DD">
      <w:pPr>
        <w:spacing w:after="0" w:line="240" w:lineRule="auto"/>
        <w:rPr>
          <w:rFonts w:cs="Times New Roman"/>
          <w:b/>
          <w:lang w:val="de-DE"/>
        </w:rPr>
      </w:pPr>
      <w:r w:rsidRPr="00DC63DD">
        <w:rPr>
          <w:rFonts w:cs="Times New Roman"/>
          <w:lang w:val="de-DE"/>
        </w:rPr>
        <w:t>Aufklärung. Kunstepoche. Jean Paul, Heinrich von Kleist, Friedrich Hölderlin. Vormärz Literatur und Sozialismus. Realismus und Gründerzeit. Im Zeichen des Imperialismus. Literatur in der Weimarer Republik. Literatur im Dritten Reich. Die deutsche Literatur des Exils. Deutsche Literatur nach 1945. Die Literatur der DDR. Die Literatur der Bundesrepublik.</w:t>
      </w:r>
    </w:p>
    <w:p w:rsidR="00DC63DD" w:rsidRPr="00DC63DD" w:rsidRDefault="00DC63DD" w:rsidP="00DC63DD">
      <w:pPr>
        <w:spacing w:after="0" w:line="240" w:lineRule="auto"/>
        <w:rPr>
          <w:rFonts w:cs="Times New Roman"/>
          <w:b/>
          <w:color w:val="000000" w:themeColor="text1"/>
          <w:lang w:val="de-DE"/>
        </w:rPr>
      </w:pPr>
    </w:p>
    <w:p w:rsidR="00DC63DD" w:rsidRPr="00DC63DD" w:rsidRDefault="00DC63DD" w:rsidP="00DC63DD">
      <w:pPr>
        <w:spacing w:after="0" w:line="240" w:lineRule="auto"/>
        <w:rPr>
          <w:rFonts w:cs="Times New Roman"/>
          <w:b/>
          <w:lang w:val="de-DE"/>
        </w:rPr>
      </w:pPr>
      <w:r w:rsidRPr="00DC63DD">
        <w:rPr>
          <w:rFonts w:cs="Times New Roman"/>
          <w:b/>
          <w:lang w:val="de-DE"/>
        </w:rPr>
        <w:t xml:space="preserve">DEUTSCHE LITERATUR BIS ZUM BAROCK </w:t>
      </w:r>
    </w:p>
    <w:p w:rsidR="00DC63DD" w:rsidRPr="00DC63DD" w:rsidRDefault="00DC63DD" w:rsidP="00DC63DD">
      <w:pPr>
        <w:spacing w:after="0" w:line="240" w:lineRule="auto"/>
        <w:jc w:val="both"/>
        <w:rPr>
          <w:rFonts w:cs="Times New Roman"/>
          <w:b/>
          <w:lang w:val="de-DE"/>
        </w:rPr>
      </w:pPr>
      <w:r w:rsidRPr="00DC63DD">
        <w:rPr>
          <w:rFonts w:cs="Times New Roman"/>
          <w:lang w:val="de-DE"/>
        </w:rPr>
        <w:t>Im Seminar werden jeweilige Epochen in Bezug auf die historische, politische und kulturelle Entwicklungstendenzen besprochen. Durch diesen Ansatz werden die entstandenen Werke als Reflexion der Zeit dargestellt. Die gegenseitige Beeinflussung von tschechischer und deutscher Kultur im Rahmen des historischen Zusammenlebens dieser Ethnika wird ebenso berücksichtigt.</w:t>
      </w:r>
    </w:p>
    <w:p w:rsidR="00DC63DD" w:rsidRDefault="00DC63DD" w:rsidP="00DC63DD">
      <w:pPr>
        <w:spacing w:after="0" w:line="240" w:lineRule="auto"/>
        <w:rPr>
          <w:rFonts w:cs="Times New Roman"/>
          <w:b/>
          <w:color w:val="000000" w:themeColor="text1"/>
          <w:lang w:val="de-DE"/>
        </w:rPr>
      </w:pPr>
    </w:p>
    <w:p w:rsidR="00DC63DD" w:rsidRPr="00DC63DD" w:rsidRDefault="00DC63DD" w:rsidP="00DC63DD">
      <w:pPr>
        <w:spacing w:after="0" w:line="240" w:lineRule="auto"/>
        <w:rPr>
          <w:rFonts w:cs="Times New Roman"/>
          <w:b/>
          <w:color w:val="000000" w:themeColor="text1"/>
          <w:lang w:val="de-DE"/>
        </w:rPr>
      </w:pPr>
      <w:r w:rsidRPr="00DC63DD">
        <w:rPr>
          <w:rFonts w:cs="Times New Roman"/>
          <w:b/>
          <w:color w:val="000000" w:themeColor="text1"/>
          <w:lang w:val="de-DE"/>
        </w:rPr>
        <w:t>EINFÜHRUNG IN DIE DIDAKTIK</w:t>
      </w:r>
    </w:p>
    <w:p w:rsidR="00DC63DD" w:rsidRPr="00DC63DD" w:rsidRDefault="00DC63DD" w:rsidP="00DC63DD">
      <w:pPr>
        <w:spacing w:after="0" w:line="240" w:lineRule="auto"/>
        <w:jc w:val="both"/>
        <w:rPr>
          <w:rFonts w:cs="Times New Roman"/>
          <w:b/>
          <w:color w:val="000000" w:themeColor="text1"/>
          <w:lang w:val="de-DE"/>
        </w:rPr>
      </w:pPr>
      <w:r w:rsidRPr="00DC63DD">
        <w:rPr>
          <w:rFonts w:cs="Times New Roman"/>
          <w:lang w:val="de-DE"/>
        </w:rPr>
        <w:t>Methoden des Fremdsprachenunterrichts. Organisationsformen. Sprachliche Ausdrucksmittel. Wortschatz und Arbeit mit dem Wortschatz. Grammatik und ihre Vermittlung. Aussprachetraining. Graphisches Sprachsystem. Sprachfertigkeiten. Leseverstehen. Hörverstehen. Sprechen. Schreiben.</w:t>
      </w:r>
    </w:p>
    <w:p w:rsidR="00DC63DD" w:rsidRPr="00DC63DD" w:rsidRDefault="00DC63DD" w:rsidP="00DC63DD">
      <w:pPr>
        <w:spacing w:after="0" w:line="240" w:lineRule="auto"/>
        <w:rPr>
          <w:rFonts w:cs="Times New Roman"/>
          <w:b/>
          <w:lang w:val="de-DE"/>
        </w:rPr>
      </w:pPr>
    </w:p>
    <w:p w:rsidR="00DC63DD" w:rsidRPr="00DC63DD" w:rsidRDefault="00DC63DD" w:rsidP="00DC63DD">
      <w:pPr>
        <w:spacing w:after="0" w:line="240" w:lineRule="auto"/>
        <w:rPr>
          <w:rFonts w:cs="Times New Roman"/>
          <w:b/>
          <w:lang w:val="de-DE"/>
        </w:rPr>
      </w:pPr>
      <w:r w:rsidRPr="00DC63DD">
        <w:rPr>
          <w:rFonts w:cs="Times New Roman"/>
          <w:b/>
          <w:lang w:val="de-DE"/>
        </w:rPr>
        <w:t xml:space="preserve">EINFÜHRUNG IN DIE LITERATUR </w:t>
      </w:r>
    </w:p>
    <w:p w:rsidR="00DC63DD" w:rsidRPr="00DC63DD" w:rsidRDefault="00DC63DD" w:rsidP="00DC63DD">
      <w:pPr>
        <w:spacing w:after="0" w:line="240" w:lineRule="auto"/>
        <w:jc w:val="both"/>
        <w:rPr>
          <w:rFonts w:cs="Times New Roman"/>
          <w:lang w:val="de-DE"/>
        </w:rPr>
      </w:pPr>
      <w:r w:rsidRPr="00DC63DD">
        <w:rPr>
          <w:rFonts w:cs="Times New Roman"/>
          <w:lang w:val="de-DE"/>
        </w:rPr>
        <w:t>Im Seminar wird Theorie sowie Interpretation der Typen von Kurzprosa besprochen. Es werden jeweilige literarische Formen und Genres aus dem Bereich der gesprochenen und geschriebenen Kultur dargelegt (Sage, Märchen, Erzählung, Novelle, Kurzerzählung (</w:t>
      </w:r>
      <w:proofErr w:type="spellStart"/>
      <w:r w:rsidRPr="00DC63DD">
        <w:rPr>
          <w:rFonts w:cs="Times New Roman"/>
          <w:lang w:val="de-DE"/>
        </w:rPr>
        <w:t>short</w:t>
      </w:r>
      <w:proofErr w:type="spellEnd"/>
      <w:r w:rsidRPr="00DC63DD">
        <w:rPr>
          <w:rFonts w:cs="Times New Roman"/>
          <w:lang w:val="de-DE"/>
        </w:rPr>
        <w:t xml:space="preserve"> </w:t>
      </w:r>
      <w:proofErr w:type="spellStart"/>
      <w:r w:rsidRPr="00DC63DD">
        <w:rPr>
          <w:rFonts w:cs="Times New Roman"/>
          <w:lang w:val="de-DE"/>
        </w:rPr>
        <w:t>story</w:t>
      </w:r>
      <w:proofErr w:type="spellEnd"/>
      <w:r w:rsidRPr="00DC63DD">
        <w:rPr>
          <w:rFonts w:cs="Times New Roman"/>
          <w:lang w:val="de-DE"/>
        </w:rPr>
        <w:t>), Legende, Fabel, Mythos, Feuilleton, Anekdote, Parabel, Prosagedicht).</w:t>
      </w:r>
    </w:p>
    <w:p w:rsidR="00DC63DD" w:rsidRDefault="00DC63DD" w:rsidP="00DC63DD">
      <w:pPr>
        <w:spacing w:after="0" w:line="240" w:lineRule="auto"/>
        <w:rPr>
          <w:rFonts w:eastAsia="Times New Roman" w:cs="Times New Roman"/>
          <w:b/>
          <w:color w:val="000000" w:themeColor="text1"/>
          <w:lang w:val="de-DE" w:eastAsia="cs-CZ"/>
        </w:rPr>
      </w:pPr>
    </w:p>
    <w:p w:rsidR="00DC63DD" w:rsidRPr="00DC63DD" w:rsidRDefault="00DC63DD" w:rsidP="00DC63DD">
      <w:pPr>
        <w:spacing w:after="0" w:line="240" w:lineRule="auto"/>
        <w:rPr>
          <w:rFonts w:cs="Times New Roman"/>
          <w:b/>
          <w:lang w:val="de-DE"/>
        </w:rPr>
      </w:pPr>
      <w:r w:rsidRPr="00DC63DD">
        <w:rPr>
          <w:rFonts w:cs="Times New Roman"/>
          <w:b/>
          <w:lang w:val="de-DE"/>
        </w:rPr>
        <w:t>EINFÜHRUNG IN DIE ONOMASTIK</w:t>
      </w:r>
    </w:p>
    <w:p w:rsidR="00DC63DD" w:rsidRPr="00DC63DD" w:rsidRDefault="00DC63DD" w:rsidP="00DC63DD">
      <w:pPr>
        <w:spacing w:after="0" w:line="240" w:lineRule="auto"/>
        <w:rPr>
          <w:rFonts w:cs="Times New Roman"/>
          <w:lang w:val="de-DE"/>
        </w:rPr>
      </w:pPr>
      <w:r w:rsidRPr="00DC63DD">
        <w:rPr>
          <w:rFonts w:cs="Times New Roman"/>
          <w:lang w:val="de-DE"/>
        </w:rPr>
        <w:t>Es werden verschiedene Typen von Eigennamen (</w:t>
      </w:r>
      <w:proofErr w:type="spellStart"/>
      <w:r w:rsidRPr="00DC63DD">
        <w:rPr>
          <w:rFonts w:cs="Times New Roman"/>
          <w:lang w:val="de-DE"/>
        </w:rPr>
        <w:t>Oikonyme</w:t>
      </w:r>
      <w:proofErr w:type="spellEnd"/>
      <w:r w:rsidRPr="00DC63DD">
        <w:rPr>
          <w:rFonts w:cs="Times New Roman"/>
          <w:lang w:val="de-DE"/>
        </w:rPr>
        <w:t xml:space="preserve">, </w:t>
      </w:r>
      <w:proofErr w:type="spellStart"/>
      <w:r w:rsidRPr="00DC63DD">
        <w:rPr>
          <w:rFonts w:cs="Times New Roman"/>
          <w:lang w:val="de-DE"/>
        </w:rPr>
        <w:t>Anoikonyme</w:t>
      </w:r>
      <w:proofErr w:type="spellEnd"/>
      <w:r w:rsidRPr="00DC63DD">
        <w:rPr>
          <w:rFonts w:cs="Times New Roman"/>
          <w:lang w:val="de-DE"/>
        </w:rPr>
        <w:t xml:space="preserve">, Anthroponyme, </w:t>
      </w:r>
      <w:proofErr w:type="spellStart"/>
      <w:r w:rsidRPr="00DC63DD">
        <w:rPr>
          <w:rFonts w:cs="Times New Roman"/>
          <w:lang w:val="de-DE"/>
        </w:rPr>
        <w:t>Choronyme</w:t>
      </w:r>
      <w:proofErr w:type="spellEnd"/>
      <w:r w:rsidRPr="00DC63DD">
        <w:rPr>
          <w:rFonts w:cs="Times New Roman"/>
          <w:lang w:val="de-DE"/>
        </w:rPr>
        <w:t xml:space="preserve"> usw.) mit besonderer Rücksicht auf das deutschsprachige Sprachgebiet, sowie mit Überschreitung zu anderen germanischen Sprachen (Englisch, Niederländisch) und zum Tschechischen (</w:t>
      </w:r>
      <w:proofErr w:type="spellStart"/>
      <w:r w:rsidRPr="00DC63DD">
        <w:rPr>
          <w:rFonts w:cs="Times New Roman"/>
          <w:lang w:val="de-DE"/>
        </w:rPr>
        <w:t>Endonyme</w:t>
      </w:r>
      <w:proofErr w:type="spellEnd"/>
      <w:r w:rsidRPr="00DC63DD">
        <w:rPr>
          <w:rFonts w:cs="Times New Roman"/>
          <w:lang w:val="de-DE"/>
        </w:rPr>
        <w:t xml:space="preserve"> und </w:t>
      </w:r>
      <w:proofErr w:type="spellStart"/>
      <w:r w:rsidRPr="00DC63DD">
        <w:rPr>
          <w:rFonts w:cs="Times New Roman"/>
          <w:lang w:val="de-DE"/>
        </w:rPr>
        <w:t>Exonyme</w:t>
      </w:r>
      <w:proofErr w:type="spellEnd"/>
      <w:r w:rsidRPr="00DC63DD">
        <w:rPr>
          <w:rFonts w:cs="Times New Roman"/>
          <w:lang w:val="de-DE"/>
        </w:rPr>
        <w:t>) thematisiert.</w:t>
      </w:r>
    </w:p>
    <w:p w:rsidR="00DC63DD" w:rsidRDefault="00DC63DD" w:rsidP="00DC63DD">
      <w:pPr>
        <w:spacing w:after="0" w:line="240" w:lineRule="auto"/>
        <w:rPr>
          <w:rFonts w:eastAsia="Times New Roman" w:cs="Times New Roman"/>
          <w:b/>
          <w:color w:val="000000" w:themeColor="text1"/>
          <w:lang w:val="de-DE" w:eastAsia="cs-CZ"/>
        </w:rPr>
      </w:pPr>
    </w:p>
    <w:p w:rsidR="00DC63DD" w:rsidRPr="00DC63DD" w:rsidRDefault="00DC63DD" w:rsidP="00DC63DD">
      <w:pPr>
        <w:spacing w:after="0" w:line="240" w:lineRule="auto"/>
        <w:rPr>
          <w:rFonts w:eastAsia="Times New Roman" w:cs="Times New Roman"/>
          <w:b/>
          <w:color w:val="000000" w:themeColor="text1"/>
          <w:lang w:val="de-DE" w:eastAsia="cs-CZ"/>
        </w:rPr>
      </w:pPr>
      <w:r w:rsidRPr="00DC63DD">
        <w:rPr>
          <w:rFonts w:eastAsia="Times New Roman" w:cs="Times New Roman"/>
          <w:b/>
          <w:color w:val="000000" w:themeColor="text1"/>
          <w:lang w:val="de-DE" w:eastAsia="cs-CZ"/>
        </w:rPr>
        <w:t xml:space="preserve">EINFÜHRUNG IN DIE SPRACHWISSENSCHAFT </w:t>
      </w:r>
    </w:p>
    <w:p w:rsidR="00DC63DD" w:rsidRPr="00DC63DD" w:rsidRDefault="00DC63DD" w:rsidP="00DC63DD">
      <w:pPr>
        <w:spacing w:after="0" w:line="240" w:lineRule="auto"/>
        <w:jc w:val="both"/>
        <w:rPr>
          <w:rFonts w:cs="Times New Roman"/>
          <w:lang w:val="de-DE"/>
        </w:rPr>
      </w:pPr>
      <w:r w:rsidRPr="00DC63DD">
        <w:rPr>
          <w:rFonts w:cs="Times New Roman"/>
          <w:lang w:val="de-DE"/>
        </w:rPr>
        <w:t>Sprache als System; Phonetik und Phonologie; Morphologie - Morpheme, Wortartensystem; Syntax – traditionelle Auffassung; Syntax - strukturalistische Auffassung; Semantik, Lexikologie, Lexikographie, Textlinguistik, Pragmalinguistik.</w:t>
      </w:r>
    </w:p>
    <w:p w:rsidR="00DC63DD" w:rsidRPr="00DC63DD" w:rsidRDefault="00DC63DD" w:rsidP="00DC63DD">
      <w:pPr>
        <w:spacing w:after="0" w:line="240" w:lineRule="auto"/>
        <w:rPr>
          <w:rFonts w:cs="Times New Roman"/>
          <w:b/>
          <w:lang w:val="de-DE"/>
        </w:rPr>
      </w:pPr>
    </w:p>
    <w:p w:rsidR="00DC63DD" w:rsidRPr="00DC63DD" w:rsidRDefault="00DC63DD" w:rsidP="00DC63DD">
      <w:pPr>
        <w:spacing w:after="0" w:line="240" w:lineRule="auto"/>
        <w:rPr>
          <w:rFonts w:cs="Times New Roman"/>
          <w:b/>
          <w:color w:val="000000" w:themeColor="text1"/>
          <w:lang w:val="de-DE"/>
        </w:rPr>
      </w:pPr>
      <w:r w:rsidRPr="00DC63DD">
        <w:rPr>
          <w:rFonts w:cs="Times New Roman"/>
          <w:b/>
          <w:color w:val="000000" w:themeColor="text1"/>
          <w:lang w:val="de-DE"/>
        </w:rPr>
        <w:t xml:space="preserve">INTERKULTURALITÄT </w:t>
      </w:r>
    </w:p>
    <w:p w:rsidR="00DC63DD" w:rsidRPr="00DC63DD" w:rsidRDefault="00DC63DD" w:rsidP="00DC63DD">
      <w:pPr>
        <w:spacing w:after="0" w:line="240" w:lineRule="auto"/>
        <w:jc w:val="both"/>
        <w:rPr>
          <w:rFonts w:eastAsia="Times New Roman" w:cs="Times New Roman"/>
          <w:b/>
          <w:color w:val="000000" w:themeColor="text1"/>
          <w:lang w:val="de-DE" w:eastAsia="cs-CZ"/>
        </w:rPr>
      </w:pPr>
      <w:r w:rsidRPr="00DC63DD">
        <w:rPr>
          <w:rFonts w:cs="Times New Roman"/>
          <w:lang w:val="de-DE"/>
        </w:rPr>
        <w:t xml:space="preserve">Der Kurs stellt die Einführung in die Theorie der Interkulturalität und der interkulturellen Bildung dar. Die Kernfragen betreffen u. a. </w:t>
      </w:r>
      <w:proofErr w:type="spellStart"/>
      <w:r w:rsidRPr="00DC63DD">
        <w:rPr>
          <w:rFonts w:cs="Times New Roman"/>
          <w:lang w:val="de-DE"/>
        </w:rPr>
        <w:t>Xenologie</w:t>
      </w:r>
      <w:proofErr w:type="spellEnd"/>
      <w:r w:rsidRPr="00DC63DD">
        <w:rPr>
          <w:rFonts w:cs="Times New Roman"/>
          <w:lang w:val="de-DE"/>
        </w:rPr>
        <w:t>, Methoden der Kulturkontrastierung und interkulturelle Kommunikation. Darüber hinaus wird auf die besondere Bedeutung dieses Gebietes im Rahmen des Fremdsprachenunterrichts  eingegangen.</w:t>
      </w:r>
    </w:p>
    <w:p w:rsidR="00DC63DD" w:rsidRDefault="00DC63DD" w:rsidP="00583542">
      <w:pPr>
        <w:spacing w:after="0" w:line="240" w:lineRule="auto"/>
        <w:rPr>
          <w:rFonts w:cs="Times New Roman"/>
          <w:b/>
          <w:lang w:val="de-DE"/>
        </w:rPr>
      </w:pPr>
    </w:p>
    <w:p w:rsidR="00DC63DD" w:rsidRPr="00DC63DD" w:rsidRDefault="00DC63DD" w:rsidP="00DC63DD">
      <w:pPr>
        <w:spacing w:after="0" w:line="240" w:lineRule="auto"/>
        <w:rPr>
          <w:rFonts w:cs="Times New Roman"/>
          <w:b/>
          <w:lang w:val="de-DE"/>
        </w:rPr>
      </w:pPr>
      <w:r w:rsidRPr="00DC63DD">
        <w:rPr>
          <w:rFonts w:cs="Times New Roman"/>
          <w:b/>
          <w:lang w:val="de-DE"/>
        </w:rPr>
        <w:t>KUNSTGESCHICHTE</w:t>
      </w:r>
    </w:p>
    <w:p w:rsidR="00DC63DD" w:rsidRPr="00DC63DD" w:rsidRDefault="00DC63DD" w:rsidP="00DC63DD">
      <w:pPr>
        <w:spacing w:after="0" w:line="240" w:lineRule="auto"/>
        <w:jc w:val="both"/>
        <w:rPr>
          <w:rFonts w:cs="Times New Roman"/>
          <w:b/>
          <w:lang w:val="de-DE"/>
        </w:rPr>
      </w:pPr>
      <w:r w:rsidRPr="00DC63DD">
        <w:rPr>
          <w:rFonts w:cs="Times New Roman"/>
          <w:lang w:val="de-DE"/>
        </w:rPr>
        <w:t xml:space="preserve">Die Vorlesungen bieten einen Überblick über die Kunstgeschichte in den deutschsprachigen Ländern vom 16. bis zum 20. Jahrhundert. Die wichtigsten Epochen werden charakterisiert und in die europäische Kunstgeschichte eingebettet. </w:t>
      </w:r>
    </w:p>
    <w:p w:rsidR="00DC63DD" w:rsidRPr="00DC63DD" w:rsidRDefault="00DC63DD" w:rsidP="00DC63DD">
      <w:pPr>
        <w:spacing w:after="0" w:line="240" w:lineRule="auto"/>
        <w:rPr>
          <w:rFonts w:cs="Times New Roman"/>
          <w:b/>
          <w:lang w:val="de-DE"/>
        </w:rPr>
      </w:pPr>
    </w:p>
    <w:p w:rsidR="00DC63DD" w:rsidRPr="00DC63DD" w:rsidRDefault="00DC63DD" w:rsidP="00DC63DD">
      <w:pPr>
        <w:spacing w:after="0" w:line="240" w:lineRule="auto"/>
        <w:rPr>
          <w:rFonts w:cs="Times New Roman"/>
          <w:b/>
          <w:lang w:val="de-DE"/>
        </w:rPr>
      </w:pPr>
      <w:r w:rsidRPr="00DC63DD">
        <w:rPr>
          <w:rFonts w:cs="Times New Roman"/>
          <w:b/>
          <w:lang w:val="de-DE"/>
        </w:rPr>
        <w:t xml:space="preserve">KUNSTGESCHICHTE 2 </w:t>
      </w:r>
    </w:p>
    <w:p w:rsidR="00DC63DD" w:rsidRPr="00DC63DD" w:rsidRDefault="00DC63DD" w:rsidP="00DC63DD">
      <w:pPr>
        <w:spacing w:after="0" w:line="240" w:lineRule="auto"/>
        <w:jc w:val="both"/>
        <w:rPr>
          <w:rFonts w:cs="Times New Roman"/>
          <w:lang w:val="de-DE"/>
        </w:rPr>
      </w:pPr>
      <w:r w:rsidRPr="00DC63DD">
        <w:rPr>
          <w:rFonts w:cs="Times New Roman"/>
          <w:lang w:val="de-DE"/>
        </w:rPr>
        <w:t xml:space="preserve">Das Ziel dieser Disziplin ist es die ikonischen Werke der bildenden Kunst näher kennen zu lernen. Diese Werke tragen zugleich Information über historische Ereignisse, Persönlichkeiten oder die Epoche, welche sich überdies </w:t>
      </w:r>
      <w:r w:rsidRPr="00DC63DD">
        <w:rPr>
          <w:rFonts w:cs="Times New Roman"/>
          <w:lang w:val="de-DE"/>
        </w:rPr>
        <w:lastRenderedPageBreak/>
        <w:t xml:space="preserve">zu böhmischen Ländern beziehen. Der Student sollte in der Lage sein ein Kunstwerk in Bezug auf andere Fächer, wie z. B. Geschichte, zu analysieren und </w:t>
      </w:r>
      <w:proofErr w:type="spellStart"/>
      <w:r w:rsidRPr="00DC63DD">
        <w:rPr>
          <w:rFonts w:cs="Times New Roman"/>
          <w:lang w:val="de-DE"/>
        </w:rPr>
        <w:t>didaktisieren</w:t>
      </w:r>
      <w:proofErr w:type="spellEnd"/>
      <w:r w:rsidRPr="00DC63DD">
        <w:rPr>
          <w:rFonts w:cs="Times New Roman"/>
          <w:lang w:val="de-DE"/>
        </w:rPr>
        <w:t>.</w:t>
      </w:r>
    </w:p>
    <w:p w:rsidR="00DC63DD" w:rsidRPr="00DC63DD" w:rsidRDefault="00DC63DD" w:rsidP="00DC63DD">
      <w:pPr>
        <w:spacing w:after="0" w:line="240" w:lineRule="auto"/>
        <w:rPr>
          <w:rFonts w:cs="Times New Roman"/>
          <w:b/>
          <w:lang w:val="de-DE"/>
        </w:rPr>
      </w:pPr>
    </w:p>
    <w:p w:rsidR="00DC63DD" w:rsidRPr="00DC63DD" w:rsidRDefault="00DC63DD" w:rsidP="00DC63DD">
      <w:pPr>
        <w:spacing w:after="0" w:line="240" w:lineRule="auto"/>
        <w:rPr>
          <w:rFonts w:cs="Times New Roman"/>
          <w:b/>
          <w:lang w:val="de-DE"/>
        </w:rPr>
      </w:pPr>
      <w:r w:rsidRPr="00DC63DD">
        <w:rPr>
          <w:rFonts w:cs="Times New Roman"/>
          <w:b/>
          <w:lang w:val="de-DE"/>
        </w:rPr>
        <w:t xml:space="preserve">LEXIKOLOGIE 2 </w:t>
      </w:r>
    </w:p>
    <w:p w:rsidR="00DC63DD" w:rsidRPr="00DC63DD" w:rsidRDefault="00DC63DD" w:rsidP="00DC63DD">
      <w:pPr>
        <w:spacing w:after="0" w:line="240" w:lineRule="auto"/>
        <w:rPr>
          <w:rFonts w:cs="Times New Roman"/>
          <w:lang w:val="de-DE"/>
        </w:rPr>
      </w:pPr>
      <w:r w:rsidRPr="00DC63DD">
        <w:rPr>
          <w:rFonts w:cs="Times New Roman"/>
          <w:lang w:val="de-DE"/>
        </w:rPr>
        <w:t>Besprochene Themen: Wortbedeutung, Bedeutungsbeschreibung in Lexika, pragmatisches Bedeutungsmodell, Semem, Polysemie, Metapher, Metonymie, Homonymie.</w:t>
      </w:r>
    </w:p>
    <w:p w:rsidR="00DC63DD" w:rsidRDefault="00DC63DD" w:rsidP="00DC63DD">
      <w:pPr>
        <w:spacing w:after="0" w:line="240" w:lineRule="auto"/>
        <w:rPr>
          <w:rFonts w:cs="Times New Roman"/>
          <w:b/>
          <w:lang w:val="de-DE"/>
        </w:rPr>
      </w:pPr>
    </w:p>
    <w:p w:rsidR="00DC63DD" w:rsidRPr="00DC63DD" w:rsidRDefault="00DC63DD" w:rsidP="00DC63DD">
      <w:pPr>
        <w:spacing w:after="0" w:line="240" w:lineRule="auto"/>
        <w:rPr>
          <w:rFonts w:cs="Times New Roman"/>
          <w:b/>
          <w:lang w:val="de-DE"/>
        </w:rPr>
      </w:pPr>
      <w:r w:rsidRPr="00DC63DD">
        <w:rPr>
          <w:rFonts w:cs="Times New Roman"/>
          <w:b/>
          <w:lang w:val="de-DE"/>
        </w:rPr>
        <w:t>LITERATUR IN ÖSTERREICH</w:t>
      </w:r>
    </w:p>
    <w:p w:rsidR="00DC63DD" w:rsidRPr="00DC63DD" w:rsidRDefault="00DC63DD" w:rsidP="00DC63DD">
      <w:pPr>
        <w:spacing w:after="0" w:line="240" w:lineRule="auto"/>
        <w:jc w:val="both"/>
        <w:rPr>
          <w:rFonts w:cs="Times New Roman"/>
          <w:lang w:val="de-DE"/>
        </w:rPr>
      </w:pPr>
      <w:r w:rsidRPr="00DC63DD">
        <w:rPr>
          <w:rFonts w:cs="Times New Roman"/>
          <w:lang w:val="de-DE"/>
        </w:rPr>
        <w:t>Der Kurs bietet einen Überblick über die wichtigsten Autoren der österreichischen Literatur und deren Werke. Es werden Texte in Bezug auf die Problematik der Entwicklung der österreichischen Gesellschaft während des Zweiten Weltkriegs und in der Nachkriegszeit analysiert. Es wird ebenfalls der Sprachkrise, die mehreren Autoren gemeinsam war, Aufmerksamkeit gewidmet.</w:t>
      </w:r>
    </w:p>
    <w:p w:rsidR="00DC63DD" w:rsidRPr="00DC63DD" w:rsidRDefault="00DC63DD" w:rsidP="00DC63DD">
      <w:pPr>
        <w:spacing w:after="0" w:line="240" w:lineRule="auto"/>
        <w:rPr>
          <w:rFonts w:cs="Times New Roman"/>
          <w:b/>
          <w:lang w:val="de-DE"/>
        </w:rPr>
      </w:pPr>
    </w:p>
    <w:p w:rsidR="00DC63DD" w:rsidRPr="00DC63DD" w:rsidRDefault="00DC63DD" w:rsidP="00DC63DD">
      <w:pPr>
        <w:spacing w:after="0" w:line="240" w:lineRule="auto"/>
        <w:rPr>
          <w:rFonts w:cs="Times New Roman"/>
          <w:b/>
          <w:lang w:val="de-DE"/>
        </w:rPr>
      </w:pPr>
      <w:r w:rsidRPr="00DC63DD">
        <w:rPr>
          <w:rFonts w:cs="Times New Roman"/>
          <w:b/>
          <w:lang w:val="de-DE"/>
        </w:rPr>
        <w:t xml:space="preserve">LITERATUR IN DER SCHWEIZ </w:t>
      </w:r>
    </w:p>
    <w:p w:rsidR="00DC63DD" w:rsidRPr="00DC63DD" w:rsidRDefault="00DC63DD" w:rsidP="00DC63DD">
      <w:pPr>
        <w:spacing w:after="0" w:line="240" w:lineRule="auto"/>
        <w:jc w:val="both"/>
        <w:rPr>
          <w:rFonts w:cs="Times New Roman"/>
          <w:lang w:val="de-DE"/>
        </w:rPr>
      </w:pPr>
      <w:r w:rsidRPr="00DC63DD">
        <w:rPr>
          <w:rFonts w:cs="Times New Roman"/>
          <w:lang w:val="de-DE"/>
        </w:rPr>
        <w:t xml:space="preserve">Der Kurs widmet sich dem Roman der schweizerischen Autoren - M. Frisch a F. Dürrenmatt und der aus Mähren stammenden schweizerischen Autorin- E. </w:t>
      </w:r>
      <w:proofErr w:type="spellStart"/>
      <w:r w:rsidRPr="00DC63DD">
        <w:rPr>
          <w:rFonts w:cs="Times New Roman"/>
          <w:lang w:val="de-DE"/>
        </w:rPr>
        <w:t>Pedretti</w:t>
      </w:r>
      <w:proofErr w:type="spellEnd"/>
      <w:r w:rsidRPr="00DC63DD">
        <w:rPr>
          <w:rFonts w:cs="Times New Roman"/>
          <w:lang w:val="de-DE"/>
        </w:rPr>
        <w:t>, die sich durch eine Synthese der psychologischen Einsicht in das Leben eines modernen Menschen und durch die Problematik des Nachklangs des Zweiten Weltkriegs  kennzeichnet. Diese Auswahl wird um psychologische Erzählungen (P. Bichsel) und Gedichtauswahl (H. Arp) ergänzt.</w:t>
      </w:r>
    </w:p>
    <w:p w:rsidR="00DC63DD" w:rsidRPr="00DC63DD" w:rsidRDefault="00DC63DD" w:rsidP="00DC63DD">
      <w:pPr>
        <w:spacing w:after="0" w:line="240" w:lineRule="auto"/>
        <w:rPr>
          <w:rFonts w:cs="Times New Roman"/>
          <w:b/>
          <w:lang w:val="de-DE"/>
        </w:rPr>
      </w:pPr>
    </w:p>
    <w:p w:rsidR="00DC63DD" w:rsidRPr="00DC63DD" w:rsidRDefault="00DC63DD" w:rsidP="00DC63DD">
      <w:pPr>
        <w:spacing w:after="0" w:line="240" w:lineRule="auto"/>
        <w:rPr>
          <w:rFonts w:cs="Times New Roman"/>
          <w:b/>
          <w:lang w:val="de-DE"/>
        </w:rPr>
      </w:pPr>
      <w:r w:rsidRPr="00DC63DD">
        <w:rPr>
          <w:rFonts w:cs="Times New Roman"/>
          <w:b/>
          <w:lang w:val="de-DE"/>
        </w:rPr>
        <w:t xml:space="preserve">MORPHOLOGIE 1 </w:t>
      </w:r>
    </w:p>
    <w:p w:rsidR="00DC63DD" w:rsidRPr="00DC63DD" w:rsidRDefault="00DC63DD" w:rsidP="00DC63DD">
      <w:pPr>
        <w:spacing w:after="0" w:line="240" w:lineRule="auto"/>
        <w:jc w:val="both"/>
        <w:rPr>
          <w:rFonts w:cs="Times New Roman"/>
          <w:lang w:val="de-DE"/>
        </w:rPr>
      </w:pPr>
      <w:r w:rsidRPr="00DC63DD">
        <w:rPr>
          <w:rFonts w:cs="Times New Roman"/>
          <w:lang w:val="de-DE"/>
        </w:rPr>
        <w:t xml:space="preserve">Morphologie als eine der grundlegenden linguistischen Disziplinen. Die Vorlesungen geben einen Überblick über das deutsche Verb: Klassifikation von Verben und ihre Kategorien. Im Seminar wird mit den grammatischen Übungen gearbeitet. </w:t>
      </w:r>
    </w:p>
    <w:p w:rsidR="00DC63DD" w:rsidRPr="00DC63DD" w:rsidRDefault="00DC63DD" w:rsidP="00DC63DD">
      <w:pPr>
        <w:spacing w:after="0" w:line="240" w:lineRule="auto"/>
        <w:jc w:val="both"/>
        <w:rPr>
          <w:rFonts w:cs="Times New Roman"/>
          <w:b/>
          <w:lang w:val="de-DE"/>
        </w:rPr>
      </w:pPr>
    </w:p>
    <w:p w:rsidR="00DC63DD" w:rsidRPr="00DC63DD" w:rsidRDefault="00DC63DD" w:rsidP="00DC63DD">
      <w:pPr>
        <w:spacing w:after="0" w:line="240" w:lineRule="auto"/>
        <w:rPr>
          <w:rFonts w:cs="Times New Roman"/>
          <w:b/>
          <w:lang w:val="de-DE"/>
        </w:rPr>
      </w:pPr>
      <w:r w:rsidRPr="00DC63DD">
        <w:rPr>
          <w:rFonts w:cs="Times New Roman"/>
          <w:b/>
          <w:lang w:val="de-DE"/>
        </w:rPr>
        <w:t xml:space="preserve">MORPHOLOGIE 2 </w:t>
      </w:r>
    </w:p>
    <w:p w:rsidR="00DC63DD" w:rsidRPr="00DC63DD" w:rsidRDefault="00DC63DD" w:rsidP="00DC63DD">
      <w:pPr>
        <w:spacing w:after="0" w:line="240" w:lineRule="auto"/>
        <w:jc w:val="both"/>
        <w:rPr>
          <w:rFonts w:cs="Times New Roman"/>
          <w:lang w:val="de-DE"/>
        </w:rPr>
      </w:pPr>
      <w:r w:rsidRPr="00DC63DD">
        <w:rPr>
          <w:rFonts w:cs="Times New Roman"/>
          <w:lang w:val="de-DE"/>
        </w:rPr>
        <w:t xml:space="preserve">Morphologie als eine der grundlegenden linguistischen Disziplinen. Im zweiten Vorlesungsblock wird ein Überblick über die deutsche Deklination und Komparation gegeben. Es werden ebenfalls unflektierte Wortarten besprochen. Im Seminar wird mit den grammatischen Übungen gearbeitet. </w:t>
      </w:r>
    </w:p>
    <w:p w:rsidR="00DC63DD" w:rsidRDefault="00DC63DD" w:rsidP="00583542">
      <w:pPr>
        <w:spacing w:after="0" w:line="240" w:lineRule="auto"/>
        <w:rPr>
          <w:rFonts w:cs="Times New Roman"/>
          <w:b/>
          <w:lang w:val="de-DE"/>
        </w:rPr>
      </w:pPr>
    </w:p>
    <w:p w:rsidR="00583542" w:rsidRPr="00DC63DD" w:rsidRDefault="00583542" w:rsidP="00583542">
      <w:pPr>
        <w:spacing w:after="0" w:line="240" w:lineRule="auto"/>
        <w:rPr>
          <w:rFonts w:cs="Times New Roman"/>
          <w:b/>
          <w:lang w:val="de-DE"/>
        </w:rPr>
      </w:pPr>
      <w:r w:rsidRPr="00DC63DD">
        <w:rPr>
          <w:rFonts w:cs="Times New Roman"/>
          <w:b/>
          <w:lang w:val="de-DE"/>
        </w:rPr>
        <w:t xml:space="preserve">PHRASEOLOGIE </w:t>
      </w:r>
    </w:p>
    <w:p w:rsidR="00583542" w:rsidRPr="00862F41" w:rsidRDefault="00583542" w:rsidP="00862F41">
      <w:pPr>
        <w:spacing w:after="0" w:line="240" w:lineRule="auto"/>
        <w:jc w:val="both"/>
        <w:rPr>
          <w:rFonts w:cs="Times New Roman"/>
          <w:b/>
          <w:color w:val="000000" w:themeColor="text1"/>
          <w:lang w:val="de-DE"/>
        </w:rPr>
      </w:pPr>
      <w:r w:rsidRPr="00DC63DD">
        <w:rPr>
          <w:rFonts w:cs="Times New Roman"/>
          <w:lang w:val="de-DE"/>
        </w:rPr>
        <w:t>Klassifikation der Phraseologismen (einfache Phraseologismen, Vergleiche, Zwillingsformeln, Idiome, Sprichwörter, Erweiterung der Themen: Arbeitslosigkeit, Geldmangel, schwere Arbeit und Fleiß, Müdigkeit, Faulheit, ...</w:t>
      </w:r>
    </w:p>
    <w:p w:rsidR="00583542" w:rsidRPr="00DC63DD" w:rsidRDefault="00583542" w:rsidP="00583542">
      <w:pPr>
        <w:spacing w:after="0" w:line="240" w:lineRule="auto"/>
        <w:rPr>
          <w:rFonts w:cs="Times New Roman"/>
          <w:b/>
          <w:color w:val="000000" w:themeColor="text1"/>
          <w:lang w:val="de-DE"/>
        </w:rPr>
      </w:pPr>
    </w:p>
    <w:p w:rsidR="00583542" w:rsidRPr="00DC63DD" w:rsidRDefault="00583542" w:rsidP="00583542">
      <w:pPr>
        <w:spacing w:after="0" w:line="240" w:lineRule="auto"/>
        <w:rPr>
          <w:rFonts w:cs="Times New Roman"/>
          <w:b/>
          <w:lang w:val="de-DE"/>
        </w:rPr>
      </w:pPr>
      <w:r w:rsidRPr="00DC63DD">
        <w:rPr>
          <w:rFonts w:cs="Times New Roman"/>
          <w:b/>
          <w:color w:val="000000" w:themeColor="text1"/>
          <w:lang w:val="de-DE"/>
        </w:rPr>
        <w:t xml:space="preserve">PRAKTISCHE ÜBUNGEN 1 </w:t>
      </w:r>
    </w:p>
    <w:p w:rsidR="00583542" w:rsidRPr="00DC63DD" w:rsidRDefault="00583542" w:rsidP="00583542">
      <w:pPr>
        <w:spacing w:after="0" w:line="240" w:lineRule="auto"/>
        <w:jc w:val="both"/>
        <w:rPr>
          <w:rFonts w:cs="Times New Roman"/>
          <w:lang w:val="de-DE"/>
        </w:rPr>
      </w:pPr>
      <w:r w:rsidRPr="00DC63DD">
        <w:rPr>
          <w:rFonts w:cs="Times New Roman"/>
          <w:lang w:val="de-DE"/>
        </w:rPr>
        <w:t xml:space="preserve">Unterricht anhand des Lehrbuchs EM neu – Brückenkurs. </w:t>
      </w:r>
      <w:proofErr w:type="spellStart"/>
      <w:r w:rsidRPr="00DC63DD">
        <w:rPr>
          <w:rFonts w:cs="Times New Roman"/>
          <w:lang w:val="de-DE"/>
        </w:rPr>
        <w:t>Lektionsthemen</w:t>
      </w:r>
      <w:proofErr w:type="spellEnd"/>
      <w:r w:rsidRPr="00DC63DD">
        <w:rPr>
          <w:rFonts w:cs="Times New Roman"/>
          <w:lang w:val="de-DE"/>
        </w:rPr>
        <w:t xml:space="preserve">: Arbeit und Freizeit, Familie, Feste und Bräuche, Schule, Essen und Trinken, Film.  Der Unterricht wird teilweise durch die aktuellsten Themen aus den deutschen Tageszeitungen und Zeitschriften erweitert. </w:t>
      </w:r>
    </w:p>
    <w:p w:rsidR="00583542" w:rsidRPr="00DC63DD" w:rsidRDefault="00583542" w:rsidP="00583542">
      <w:pPr>
        <w:spacing w:after="0" w:line="240" w:lineRule="auto"/>
        <w:rPr>
          <w:rFonts w:cs="Times New Roman"/>
          <w:b/>
          <w:color w:val="000000" w:themeColor="text1"/>
          <w:lang w:val="de-DE"/>
        </w:rPr>
      </w:pPr>
    </w:p>
    <w:p w:rsidR="00583542" w:rsidRPr="00DC63DD" w:rsidRDefault="00583542" w:rsidP="00583542">
      <w:pPr>
        <w:spacing w:after="0" w:line="240" w:lineRule="auto"/>
        <w:rPr>
          <w:rFonts w:cs="Times New Roman"/>
          <w:b/>
          <w:lang w:val="de-DE"/>
        </w:rPr>
      </w:pPr>
      <w:r w:rsidRPr="00DC63DD">
        <w:rPr>
          <w:rFonts w:cs="Times New Roman"/>
          <w:b/>
          <w:color w:val="000000" w:themeColor="text1"/>
          <w:lang w:val="de-DE"/>
        </w:rPr>
        <w:t xml:space="preserve">PRAKTISCHE ÜBUNGEN 2 </w:t>
      </w:r>
    </w:p>
    <w:p w:rsidR="00583542" w:rsidRPr="00DC63DD" w:rsidRDefault="00583542" w:rsidP="00583542">
      <w:pPr>
        <w:spacing w:after="0" w:line="240" w:lineRule="auto"/>
        <w:rPr>
          <w:rFonts w:eastAsia="Times New Roman" w:cs="Times New Roman"/>
          <w:b/>
          <w:lang w:val="de-DE" w:eastAsia="cs-CZ"/>
        </w:rPr>
      </w:pPr>
      <w:r w:rsidRPr="00DC63DD">
        <w:rPr>
          <w:rFonts w:eastAsia="Times New Roman" w:cs="Times New Roman"/>
          <w:lang w:val="de-DE" w:eastAsia="cs-CZ"/>
        </w:rPr>
        <w:t>Lektion 7-10. Themen</w:t>
      </w:r>
      <w:r w:rsidR="00954F42" w:rsidRPr="00DC63DD">
        <w:rPr>
          <w:rFonts w:eastAsia="Times New Roman" w:cs="Times New Roman"/>
          <w:lang w:val="de-DE" w:eastAsia="cs-CZ"/>
        </w:rPr>
        <w:t xml:space="preserve">: Reisen, Musik, Sport, Mode </w:t>
      </w:r>
      <w:r w:rsidRPr="00DC63DD">
        <w:rPr>
          <w:rFonts w:eastAsia="Times New Roman" w:cs="Times New Roman"/>
          <w:lang w:val="de-DE" w:eastAsia="cs-CZ"/>
        </w:rPr>
        <w:t>(</w:t>
      </w:r>
      <w:proofErr w:type="spellStart"/>
      <w:r w:rsidRPr="00DC63DD">
        <w:rPr>
          <w:rFonts w:eastAsia="Times New Roman" w:cs="Times New Roman"/>
          <w:lang w:val="de-DE" w:eastAsia="cs-CZ"/>
        </w:rPr>
        <w:t>Em</w:t>
      </w:r>
      <w:proofErr w:type="spellEnd"/>
      <w:r w:rsidRPr="00DC63DD">
        <w:rPr>
          <w:rFonts w:eastAsia="Times New Roman" w:cs="Times New Roman"/>
          <w:lang w:val="de-DE" w:eastAsia="cs-CZ"/>
        </w:rPr>
        <w:t xml:space="preserve"> neu 2008, Brückenkurs)</w:t>
      </w:r>
      <w:r w:rsidR="00954F42" w:rsidRPr="00DC63DD">
        <w:rPr>
          <w:rFonts w:eastAsia="Times New Roman" w:cs="Times New Roman"/>
          <w:lang w:val="de-DE" w:eastAsia="cs-CZ"/>
        </w:rPr>
        <w:t>.</w:t>
      </w:r>
      <w:r w:rsidRPr="00DC63DD">
        <w:rPr>
          <w:rFonts w:eastAsia="Times New Roman" w:cs="Times New Roman"/>
          <w:lang w:val="de-DE" w:eastAsia="cs-CZ"/>
        </w:rPr>
        <w:t xml:space="preserve"> </w:t>
      </w:r>
      <w:r w:rsidRPr="00DC63DD">
        <w:rPr>
          <w:rFonts w:eastAsia="Times New Roman" w:cs="Times New Roman"/>
          <w:lang w:val="de-DE" w:eastAsia="cs-CZ"/>
        </w:rPr>
        <w:br/>
        <w:t>Lektion 1 und 2. Themen</w:t>
      </w:r>
      <w:r w:rsidR="00954F42" w:rsidRPr="00DC63DD">
        <w:rPr>
          <w:rFonts w:eastAsia="Times New Roman" w:cs="Times New Roman"/>
          <w:lang w:val="de-DE" w:eastAsia="cs-CZ"/>
        </w:rPr>
        <w:t xml:space="preserve">: Menschen und Sprache </w:t>
      </w:r>
      <w:r w:rsidRPr="00DC63DD">
        <w:rPr>
          <w:rFonts w:eastAsia="Times New Roman" w:cs="Times New Roman"/>
          <w:lang w:val="de-DE" w:eastAsia="cs-CZ"/>
        </w:rPr>
        <w:t>(</w:t>
      </w:r>
      <w:proofErr w:type="spellStart"/>
      <w:r w:rsidRPr="00DC63DD">
        <w:rPr>
          <w:rFonts w:eastAsia="Times New Roman" w:cs="Times New Roman"/>
          <w:lang w:val="de-DE" w:eastAsia="cs-CZ"/>
        </w:rPr>
        <w:t>Em</w:t>
      </w:r>
      <w:proofErr w:type="spellEnd"/>
      <w:r w:rsidRPr="00DC63DD">
        <w:rPr>
          <w:rFonts w:eastAsia="Times New Roman" w:cs="Times New Roman"/>
          <w:lang w:val="de-DE" w:eastAsia="cs-CZ"/>
        </w:rPr>
        <w:t xml:space="preserve"> neu 2008, Hauptkurs)</w:t>
      </w:r>
      <w:r w:rsidR="00954F42" w:rsidRPr="00DC63DD">
        <w:rPr>
          <w:rFonts w:eastAsia="Times New Roman" w:cs="Times New Roman"/>
          <w:lang w:val="de-DE" w:eastAsia="cs-CZ"/>
        </w:rPr>
        <w:t>.</w:t>
      </w:r>
    </w:p>
    <w:p w:rsidR="00583542" w:rsidRPr="00DC63DD" w:rsidRDefault="00583542" w:rsidP="00583542">
      <w:pPr>
        <w:spacing w:after="0" w:line="240" w:lineRule="auto"/>
        <w:jc w:val="both"/>
        <w:rPr>
          <w:rFonts w:cs="Times New Roman"/>
          <w:lang w:val="de-DE"/>
        </w:rPr>
      </w:pPr>
      <w:r w:rsidRPr="00DC63DD">
        <w:rPr>
          <w:rFonts w:cs="Times New Roman"/>
          <w:lang w:val="de-DE"/>
        </w:rPr>
        <w:t xml:space="preserve">Der Unterricht wird teilweise durch die aktuellsten Themen aus den deutschen Tageszeitungen und Zeitschriften erweitert. </w:t>
      </w:r>
    </w:p>
    <w:p w:rsidR="00583542" w:rsidRPr="00DC63DD" w:rsidRDefault="00583542" w:rsidP="00583542">
      <w:pPr>
        <w:spacing w:after="0" w:line="240" w:lineRule="auto"/>
        <w:rPr>
          <w:rFonts w:eastAsia="Times New Roman" w:cs="Times New Roman"/>
          <w:b/>
          <w:lang w:val="de-DE" w:eastAsia="cs-CZ"/>
        </w:rPr>
      </w:pPr>
    </w:p>
    <w:p w:rsidR="00583542" w:rsidRPr="00DC63DD" w:rsidRDefault="00583542" w:rsidP="00583542">
      <w:pPr>
        <w:spacing w:after="0" w:line="240" w:lineRule="auto"/>
        <w:rPr>
          <w:rFonts w:cs="Times New Roman"/>
          <w:b/>
          <w:lang w:val="de-DE"/>
        </w:rPr>
      </w:pPr>
      <w:r w:rsidRPr="00DC63DD">
        <w:rPr>
          <w:rFonts w:cs="Times New Roman"/>
          <w:b/>
          <w:color w:val="000000" w:themeColor="text1"/>
          <w:lang w:val="de-DE"/>
        </w:rPr>
        <w:t xml:space="preserve">PRAKTISCHE ÜBUNGEN </w:t>
      </w:r>
      <w:r w:rsidRPr="00DC63DD">
        <w:rPr>
          <w:rFonts w:cs="Times New Roman"/>
          <w:b/>
          <w:lang w:val="de-DE"/>
        </w:rPr>
        <w:t xml:space="preserve">3 </w:t>
      </w:r>
    </w:p>
    <w:p w:rsidR="00583542" w:rsidRPr="00DC63DD" w:rsidRDefault="00583542" w:rsidP="00583542">
      <w:pPr>
        <w:spacing w:after="0" w:line="240" w:lineRule="auto"/>
        <w:jc w:val="both"/>
        <w:rPr>
          <w:rFonts w:cs="Times New Roman"/>
          <w:lang w:val="de-DE"/>
        </w:rPr>
      </w:pPr>
      <w:r w:rsidRPr="00DC63DD">
        <w:rPr>
          <w:rFonts w:cs="Times New Roman"/>
          <w:lang w:val="de-DE"/>
        </w:rPr>
        <w:t xml:space="preserve">Unterricht anhand des Lehrbuchs EM neu – Hauptkurs. Themen: Menschen, Orte, Sprache, Konsum. Der Unterricht wird teilweise durch die aktuellsten Themen aus den deutschen Tageszeitungen und Zeitschriften erweitert. </w:t>
      </w:r>
    </w:p>
    <w:p w:rsidR="00583542" w:rsidRPr="00DC63DD" w:rsidRDefault="00583542" w:rsidP="00583542">
      <w:pPr>
        <w:spacing w:after="0" w:line="240" w:lineRule="auto"/>
        <w:rPr>
          <w:rFonts w:cs="Times New Roman"/>
          <w:b/>
          <w:lang w:val="de-DE"/>
        </w:rPr>
      </w:pPr>
      <w:r w:rsidRPr="00DC63DD">
        <w:rPr>
          <w:rFonts w:cs="Times New Roman"/>
          <w:b/>
          <w:color w:val="000000" w:themeColor="text1"/>
          <w:lang w:val="de-DE"/>
        </w:rPr>
        <w:lastRenderedPageBreak/>
        <w:t xml:space="preserve">PRAKTISCHE ÜBUNGEN 4 </w:t>
      </w:r>
    </w:p>
    <w:p w:rsidR="00583542" w:rsidRPr="00DC63DD" w:rsidRDefault="00583542" w:rsidP="00583542">
      <w:pPr>
        <w:spacing w:after="0" w:line="240" w:lineRule="auto"/>
        <w:jc w:val="both"/>
        <w:rPr>
          <w:rFonts w:eastAsia="Times New Roman" w:cs="Times New Roman"/>
          <w:b/>
          <w:lang w:val="de-DE" w:eastAsia="cs-CZ"/>
        </w:rPr>
      </w:pPr>
      <w:r w:rsidRPr="00DC63DD">
        <w:rPr>
          <w:rFonts w:cs="Times New Roman"/>
          <w:lang w:val="de-DE"/>
        </w:rPr>
        <w:t>Unterricht anhand des Lehrbuchs</w:t>
      </w:r>
      <w:r w:rsidRPr="00DC63DD">
        <w:rPr>
          <w:rFonts w:eastAsia="Times New Roman" w:cs="Times New Roman"/>
          <w:lang w:val="de-DE" w:eastAsia="cs-CZ"/>
        </w:rPr>
        <w:t xml:space="preserve"> EM neu - Hauptkurs 5 - 8 Lektion: Liebe, Beruf, Zukunft, Medien.</w:t>
      </w:r>
      <w:r w:rsidRPr="00DC63DD">
        <w:rPr>
          <w:rFonts w:eastAsia="Times New Roman" w:cs="Times New Roman"/>
          <w:lang w:val="de-DE" w:eastAsia="cs-CZ"/>
        </w:rPr>
        <w:br/>
        <w:t xml:space="preserve">Der Unterricht wird teilweise an aktuelle Themen angebunden. Der Student ist in der Lage alle Aussagen in der gesprochenen Hochsprache ausführlich zu begreifen. </w:t>
      </w:r>
    </w:p>
    <w:p w:rsidR="00583542" w:rsidRPr="00DC63DD" w:rsidRDefault="00583542" w:rsidP="00583542">
      <w:pPr>
        <w:spacing w:after="0" w:line="240" w:lineRule="auto"/>
        <w:rPr>
          <w:rFonts w:eastAsia="Times New Roman" w:cs="Times New Roman"/>
          <w:b/>
          <w:lang w:val="de-DE" w:eastAsia="cs-CZ"/>
        </w:rPr>
      </w:pPr>
    </w:p>
    <w:p w:rsidR="00583542" w:rsidRPr="00DC63DD" w:rsidRDefault="00583542" w:rsidP="00583542">
      <w:pPr>
        <w:spacing w:after="0" w:line="240" w:lineRule="auto"/>
        <w:rPr>
          <w:rFonts w:cs="Times New Roman"/>
          <w:b/>
          <w:lang w:val="de-DE"/>
        </w:rPr>
      </w:pPr>
      <w:r w:rsidRPr="00DC63DD">
        <w:rPr>
          <w:rFonts w:cs="Times New Roman"/>
          <w:b/>
          <w:color w:val="000000" w:themeColor="text1"/>
          <w:lang w:val="de-DE"/>
        </w:rPr>
        <w:t xml:space="preserve">PRAKTISCHE ÜBUNGEN </w:t>
      </w:r>
      <w:r w:rsidRPr="00DC63DD">
        <w:rPr>
          <w:rFonts w:cs="Times New Roman"/>
          <w:b/>
          <w:lang w:val="de-DE"/>
        </w:rPr>
        <w:t xml:space="preserve">5 </w:t>
      </w:r>
    </w:p>
    <w:p w:rsidR="00583542" w:rsidRPr="00DC63DD" w:rsidRDefault="00583542" w:rsidP="00583542">
      <w:pPr>
        <w:spacing w:after="0" w:line="240" w:lineRule="auto"/>
        <w:jc w:val="both"/>
        <w:rPr>
          <w:rFonts w:cs="Times New Roman"/>
          <w:lang w:val="de-DE"/>
        </w:rPr>
      </w:pPr>
      <w:r w:rsidRPr="00DC63DD">
        <w:rPr>
          <w:rFonts w:cs="Times New Roman"/>
          <w:lang w:val="de-DE"/>
        </w:rPr>
        <w:t>Unterricht anhand des Lehrbuchs</w:t>
      </w:r>
      <w:r w:rsidRPr="00DC63DD">
        <w:rPr>
          <w:rFonts w:eastAsia="Times New Roman" w:cs="Times New Roman"/>
          <w:lang w:val="de-DE" w:eastAsia="cs-CZ"/>
        </w:rPr>
        <w:t xml:space="preserve"> </w:t>
      </w:r>
      <w:r w:rsidRPr="00DC63DD">
        <w:rPr>
          <w:rFonts w:cs="Times New Roman"/>
          <w:lang w:val="de-DE"/>
        </w:rPr>
        <w:t xml:space="preserve">EM neu Hauptkurs. Themen: 1 - 4 Lektion: Gesund leben, Mobilität, Aus aller Welt, Finanzen. </w:t>
      </w:r>
      <w:r w:rsidRPr="00DC63DD">
        <w:rPr>
          <w:rFonts w:eastAsia="Times New Roman" w:cs="Times New Roman"/>
          <w:lang w:val="de-DE" w:eastAsia="cs-CZ"/>
        </w:rPr>
        <w:t>Der Unterricht wird teilweise an aktuelle Themen angebunden. Der Student ist in der Lage Informationen, Gedanken und Ansichten in Fachpublikationen und -quellen im Rahmen seines Fachgebietes herauszusuchen.</w:t>
      </w:r>
    </w:p>
    <w:p w:rsidR="00583542" w:rsidRPr="00DC63DD" w:rsidRDefault="00583542" w:rsidP="00583542">
      <w:pPr>
        <w:spacing w:after="0" w:line="240" w:lineRule="auto"/>
        <w:rPr>
          <w:rFonts w:cs="Times New Roman"/>
          <w:lang w:val="de-DE"/>
        </w:rPr>
      </w:pPr>
    </w:p>
    <w:p w:rsidR="00583542" w:rsidRPr="00DC63DD" w:rsidRDefault="00583542" w:rsidP="00583542">
      <w:pPr>
        <w:spacing w:after="0" w:line="240" w:lineRule="auto"/>
        <w:rPr>
          <w:rFonts w:cs="Times New Roman"/>
          <w:b/>
          <w:color w:val="000000" w:themeColor="text1"/>
          <w:lang w:val="de-DE"/>
        </w:rPr>
      </w:pPr>
      <w:r w:rsidRPr="00DC63DD">
        <w:rPr>
          <w:rFonts w:cs="Times New Roman"/>
          <w:b/>
          <w:color w:val="000000" w:themeColor="text1"/>
          <w:lang w:val="de-DE"/>
        </w:rPr>
        <w:t xml:space="preserve">PRAKTISCHE ÜBUNGEN 6 </w:t>
      </w:r>
    </w:p>
    <w:p w:rsidR="00583542" w:rsidRPr="00DC63DD" w:rsidRDefault="00583542" w:rsidP="00583542">
      <w:pPr>
        <w:spacing w:after="0" w:line="240" w:lineRule="auto"/>
        <w:jc w:val="both"/>
        <w:rPr>
          <w:rFonts w:cs="Times New Roman"/>
          <w:lang w:val="de-DE"/>
        </w:rPr>
      </w:pPr>
      <w:r w:rsidRPr="00DC63DD">
        <w:rPr>
          <w:rFonts w:cs="Times New Roman"/>
          <w:lang w:val="de-DE"/>
        </w:rPr>
        <w:t xml:space="preserve">Vorstellung der Themen im Lehrbuch EM neu. Der Unterricht wird teilweise durch die aktuellsten Themen aus den deutschen Tageszeitungen und Zeitschriften erweitert. </w:t>
      </w:r>
      <w:r w:rsidRPr="00DC63DD">
        <w:rPr>
          <w:rFonts w:eastAsia="Times New Roman" w:cs="Times New Roman"/>
          <w:lang w:val="de-DE" w:eastAsia="cs-CZ"/>
        </w:rPr>
        <w:t>Der Student ist in der Lage Informationen, Gedanken und Ansichten in Fachpublikationen und –quellen im Rahmen seines Fachgebietes herauszusuchen.</w:t>
      </w:r>
    </w:p>
    <w:p w:rsidR="00583542" w:rsidRPr="00DC63DD" w:rsidRDefault="00583542" w:rsidP="00583542">
      <w:pPr>
        <w:spacing w:after="0" w:line="240" w:lineRule="auto"/>
        <w:jc w:val="both"/>
        <w:rPr>
          <w:rFonts w:cs="Times New Roman"/>
          <w:lang w:val="de-DE"/>
        </w:rPr>
      </w:pPr>
    </w:p>
    <w:p w:rsidR="00862F41" w:rsidRPr="00DC63DD" w:rsidRDefault="00862F41" w:rsidP="00862F41">
      <w:pPr>
        <w:spacing w:after="0" w:line="240" w:lineRule="auto"/>
        <w:rPr>
          <w:rFonts w:cs="Times New Roman"/>
          <w:b/>
          <w:lang w:val="de-DE"/>
        </w:rPr>
      </w:pPr>
      <w:r w:rsidRPr="00DC63DD">
        <w:rPr>
          <w:rFonts w:cs="Times New Roman"/>
          <w:b/>
          <w:lang w:val="de-DE"/>
        </w:rPr>
        <w:t xml:space="preserve">SYNTAX </w:t>
      </w:r>
    </w:p>
    <w:p w:rsidR="00862F41" w:rsidRPr="00DC63DD" w:rsidRDefault="00862F41" w:rsidP="00862F41">
      <w:pPr>
        <w:tabs>
          <w:tab w:val="left" w:pos="9356"/>
        </w:tabs>
        <w:spacing w:after="0" w:line="240" w:lineRule="auto"/>
        <w:jc w:val="both"/>
        <w:rPr>
          <w:rFonts w:cs="Times New Roman"/>
          <w:b/>
          <w:lang w:val="de-DE"/>
        </w:rPr>
      </w:pPr>
      <w:r w:rsidRPr="00DC63DD">
        <w:rPr>
          <w:rFonts w:cs="Times New Roman"/>
          <w:lang w:val="de-DE"/>
        </w:rPr>
        <w:t>Syntax als eine der grundlegenden linguistischen Disziplinen. Einführung in die Syntax. Klassifikation der Sätze nach syntaktischen Kriterien. Einfacher Satz, Satzverbindung und Satzgefüge. Typen der komplexen Sätze. Wortstellung. Satznegation. Satzglieder. Interpunktion.</w:t>
      </w:r>
    </w:p>
    <w:p w:rsidR="00862F41" w:rsidRPr="00DC63DD" w:rsidRDefault="00862F41" w:rsidP="00862F41">
      <w:pPr>
        <w:spacing w:after="0" w:line="240" w:lineRule="auto"/>
        <w:rPr>
          <w:rFonts w:cs="Times New Roman"/>
          <w:b/>
          <w:lang w:val="de-DE"/>
        </w:rPr>
      </w:pPr>
    </w:p>
    <w:p w:rsidR="00862F41" w:rsidRPr="00DC63DD" w:rsidRDefault="00862F41" w:rsidP="00862F41">
      <w:pPr>
        <w:spacing w:after="0" w:line="240" w:lineRule="auto"/>
        <w:rPr>
          <w:rFonts w:cs="Times New Roman"/>
          <w:b/>
          <w:color w:val="000000" w:themeColor="text1"/>
          <w:lang w:val="de-DE"/>
        </w:rPr>
      </w:pPr>
      <w:r w:rsidRPr="00DC63DD">
        <w:rPr>
          <w:rFonts w:cs="Times New Roman"/>
          <w:b/>
          <w:color w:val="000000" w:themeColor="text1"/>
          <w:lang w:val="de-DE"/>
        </w:rPr>
        <w:t>TEXTLINGUISTIK</w:t>
      </w:r>
    </w:p>
    <w:p w:rsidR="00862F41" w:rsidRPr="00DC63DD" w:rsidRDefault="00862F41" w:rsidP="00862F41">
      <w:pPr>
        <w:spacing w:after="0" w:line="240" w:lineRule="auto"/>
        <w:jc w:val="both"/>
        <w:rPr>
          <w:rFonts w:cs="Times New Roman"/>
          <w:b/>
          <w:color w:val="000000" w:themeColor="text1"/>
          <w:lang w:val="de-DE"/>
        </w:rPr>
      </w:pPr>
      <w:r w:rsidRPr="00DC63DD">
        <w:rPr>
          <w:rFonts w:cs="Times New Roman"/>
          <w:lang w:val="de-DE"/>
        </w:rPr>
        <w:t>Der Unterricht setzt sich zum Ziel die grundlegenden Kenntnisse der Begriffe, Zugänge und Ziele der Disziplin dem Studenten beizubringen. Die Textlinguistik kann dem Lehrer hilfreich sein, da sie praktische Methoden der Textanalyse vermittelt, welche den Studenten sowie den Lehrern eine sachlichere und objektivere Textarbeit sowohl in der Muttersprache, als auch in der Fremdsprache ermöglichen.</w:t>
      </w:r>
    </w:p>
    <w:p w:rsidR="00862F41" w:rsidRDefault="00862F41" w:rsidP="00583542">
      <w:pPr>
        <w:spacing w:after="0" w:line="240" w:lineRule="auto"/>
        <w:rPr>
          <w:rFonts w:eastAsia="Times New Roman" w:cs="Times New Roman"/>
          <w:b/>
          <w:color w:val="000000" w:themeColor="text1"/>
          <w:lang w:val="de-DE" w:eastAsia="cs-CZ"/>
        </w:rPr>
      </w:pPr>
    </w:p>
    <w:p w:rsidR="00583542" w:rsidRPr="00DC63DD" w:rsidRDefault="00583542" w:rsidP="00583542">
      <w:pPr>
        <w:spacing w:after="0" w:line="240" w:lineRule="auto"/>
        <w:rPr>
          <w:rFonts w:eastAsia="Times New Roman" w:cs="Times New Roman"/>
          <w:b/>
          <w:color w:val="000000" w:themeColor="text1"/>
          <w:lang w:val="de-DE" w:eastAsia="cs-CZ"/>
        </w:rPr>
      </w:pPr>
      <w:r w:rsidRPr="00DC63DD">
        <w:rPr>
          <w:rFonts w:eastAsia="Times New Roman" w:cs="Times New Roman"/>
          <w:b/>
          <w:color w:val="000000" w:themeColor="text1"/>
          <w:lang w:val="de-DE" w:eastAsia="cs-CZ"/>
        </w:rPr>
        <w:t xml:space="preserve">WORTSCHATZERWEITERUNG </w:t>
      </w:r>
    </w:p>
    <w:p w:rsidR="00583542" w:rsidRPr="00DC63DD" w:rsidRDefault="00583542" w:rsidP="00583542">
      <w:pPr>
        <w:spacing w:after="0" w:line="240" w:lineRule="auto"/>
        <w:jc w:val="both"/>
        <w:rPr>
          <w:rFonts w:cs="Times New Roman"/>
          <w:lang w:val="de-DE"/>
        </w:rPr>
      </w:pPr>
      <w:r w:rsidRPr="00DC63DD">
        <w:rPr>
          <w:rFonts w:cs="Times New Roman"/>
          <w:lang w:val="de-DE"/>
        </w:rPr>
        <w:t>Äußeres Erscheinungsbild des Menschen. Charaktereigenschaften des Menschen. Verhaltensweisen. Menschlicher Körper. Krankheiten, Schmerz, Heilung, Tod. Arbeit - Bewerbung. Arbeit – Beendigung des Arbeitsverhältnisses. Haushalt. Gesellschaft. Zwischenmenschliche Beziehungen. Umwelt – Störung des öffentlichen Friedens.</w:t>
      </w:r>
    </w:p>
    <w:p w:rsidR="00583542" w:rsidRPr="00DC63DD" w:rsidRDefault="00583542" w:rsidP="00583542">
      <w:pPr>
        <w:spacing w:after="0" w:line="240" w:lineRule="auto"/>
        <w:rPr>
          <w:rFonts w:eastAsia="Times New Roman" w:cs="Times New Roman"/>
          <w:b/>
          <w:lang w:val="de-DE" w:eastAsia="cs-CZ"/>
        </w:rPr>
      </w:pPr>
    </w:p>
    <w:p w:rsidR="00583542" w:rsidRPr="00DC63DD" w:rsidRDefault="00583542" w:rsidP="00583542">
      <w:pPr>
        <w:spacing w:after="0" w:line="240" w:lineRule="auto"/>
        <w:rPr>
          <w:rFonts w:cs="Times New Roman"/>
          <w:b/>
          <w:lang w:val="de-DE"/>
        </w:rPr>
      </w:pPr>
      <w:r w:rsidRPr="00DC63DD">
        <w:rPr>
          <w:rFonts w:cs="Times New Roman"/>
          <w:b/>
          <w:lang w:val="de-DE"/>
        </w:rPr>
        <w:t>WORTBILDUNG</w:t>
      </w:r>
    </w:p>
    <w:p w:rsidR="00583542" w:rsidRPr="00DC63DD" w:rsidRDefault="00583542" w:rsidP="00583542">
      <w:pPr>
        <w:spacing w:after="0" w:line="240" w:lineRule="auto"/>
        <w:jc w:val="both"/>
        <w:rPr>
          <w:rFonts w:cs="Times New Roman"/>
          <w:lang w:val="de-DE"/>
        </w:rPr>
      </w:pPr>
      <w:r w:rsidRPr="00DC63DD">
        <w:rPr>
          <w:rFonts w:cs="Times New Roman"/>
          <w:lang w:val="de-DE"/>
        </w:rPr>
        <w:t>Im Seminar werden Wortbildungsprozesse im Deutschen besprochen (primäre und sekundäre Wortbildung). Es wird auf die Zusammenbildung und das Ableiten der Substantiven und Verben Nachdruck gelegt.</w:t>
      </w:r>
    </w:p>
    <w:p w:rsidR="00583542" w:rsidRPr="00DC63DD" w:rsidRDefault="00583542" w:rsidP="00583542">
      <w:pPr>
        <w:spacing w:after="0" w:line="240" w:lineRule="auto"/>
        <w:rPr>
          <w:rFonts w:cs="Times New Roman"/>
          <w:b/>
          <w:lang w:val="de-DE"/>
        </w:rPr>
      </w:pPr>
    </w:p>
    <w:p w:rsidR="00583542" w:rsidRPr="00DC63DD" w:rsidRDefault="00583542" w:rsidP="00583542">
      <w:pPr>
        <w:spacing w:after="0" w:line="240" w:lineRule="auto"/>
        <w:rPr>
          <w:rFonts w:cs="Times New Roman"/>
          <w:b/>
          <w:lang w:val="de-DE"/>
        </w:rPr>
      </w:pPr>
    </w:p>
    <w:p w:rsidR="00583542" w:rsidRPr="00DC63DD" w:rsidRDefault="00583542" w:rsidP="00583542">
      <w:pPr>
        <w:spacing w:after="0" w:line="240" w:lineRule="auto"/>
        <w:rPr>
          <w:rFonts w:cs="Times New Roman"/>
          <w:b/>
          <w:lang w:val="de-DE"/>
        </w:rPr>
      </w:pPr>
    </w:p>
    <w:p w:rsidR="00583542" w:rsidRPr="00DC63DD" w:rsidRDefault="00583542" w:rsidP="00583542">
      <w:pPr>
        <w:spacing w:after="0" w:line="240" w:lineRule="auto"/>
        <w:rPr>
          <w:rFonts w:cs="Times New Roman"/>
          <w:b/>
          <w:lang w:val="de-DE"/>
        </w:rPr>
      </w:pPr>
    </w:p>
    <w:p w:rsidR="00583542" w:rsidRPr="00DC63DD" w:rsidRDefault="00583542" w:rsidP="00583542">
      <w:pPr>
        <w:spacing w:after="0" w:line="240" w:lineRule="auto"/>
        <w:rPr>
          <w:rFonts w:cs="Times New Roman"/>
          <w:b/>
          <w:lang w:val="de-DE"/>
        </w:rPr>
      </w:pPr>
    </w:p>
    <w:p w:rsidR="00583542" w:rsidRPr="00DC63DD" w:rsidRDefault="00583542" w:rsidP="00583542">
      <w:pPr>
        <w:spacing w:after="0" w:line="240" w:lineRule="auto"/>
        <w:rPr>
          <w:rFonts w:cs="Times New Roman"/>
          <w:b/>
          <w:lang w:val="de-DE"/>
        </w:rPr>
      </w:pPr>
    </w:p>
    <w:p w:rsidR="00583542" w:rsidRDefault="00583542" w:rsidP="00583542">
      <w:pPr>
        <w:spacing w:after="0" w:line="240" w:lineRule="auto"/>
        <w:rPr>
          <w:rFonts w:cs="Times New Roman"/>
          <w:b/>
          <w:color w:val="000000" w:themeColor="text1"/>
          <w:lang w:val="de-DE"/>
        </w:rPr>
      </w:pPr>
    </w:p>
    <w:p w:rsidR="00862F41" w:rsidRDefault="00862F41" w:rsidP="00583542">
      <w:pPr>
        <w:spacing w:after="0" w:line="240" w:lineRule="auto"/>
        <w:rPr>
          <w:rFonts w:cs="Times New Roman"/>
          <w:b/>
          <w:color w:val="000000" w:themeColor="text1"/>
          <w:lang w:val="de-DE"/>
        </w:rPr>
      </w:pPr>
    </w:p>
    <w:p w:rsidR="00862F41" w:rsidRDefault="00862F41" w:rsidP="00583542">
      <w:pPr>
        <w:spacing w:after="0" w:line="240" w:lineRule="auto"/>
        <w:rPr>
          <w:rFonts w:cs="Times New Roman"/>
          <w:b/>
          <w:color w:val="000000" w:themeColor="text1"/>
          <w:lang w:val="de-DE"/>
        </w:rPr>
      </w:pPr>
    </w:p>
    <w:p w:rsidR="00862F41" w:rsidRDefault="00862F41" w:rsidP="00583542">
      <w:pPr>
        <w:spacing w:after="0" w:line="240" w:lineRule="auto"/>
        <w:rPr>
          <w:rFonts w:cs="Times New Roman"/>
          <w:b/>
          <w:color w:val="000000" w:themeColor="text1"/>
          <w:lang w:val="de-DE"/>
        </w:rPr>
      </w:pPr>
    </w:p>
    <w:p w:rsidR="00862F41" w:rsidRPr="00DC63DD" w:rsidRDefault="00862F41" w:rsidP="00583542">
      <w:pPr>
        <w:spacing w:after="0" w:line="240" w:lineRule="auto"/>
        <w:rPr>
          <w:rFonts w:cs="Times New Roman"/>
          <w:b/>
          <w:color w:val="000000" w:themeColor="text1"/>
          <w:lang w:val="de-DE"/>
        </w:rPr>
      </w:pPr>
    </w:p>
    <w:p w:rsidR="00583542" w:rsidRPr="00DC63DD" w:rsidRDefault="00583542" w:rsidP="00583542">
      <w:pPr>
        <w:spacing w:after="0" w:line="240" w:lineRule="auto"/>
        <w:rPr>
          <w:rFonts w:cs="Times New Roman"/>
          <w:b/>
          <w:color w:val="000000" w:themeColor="text1"/>
          <w:lang w:val="de-DE"/>
        </w:rPr>
      </w:pPr>
    </w:p>
    <w:p w:rsidR="00583542" w:rsidRPr="00DC63DD" w:rsidRDefault="00583542" w:rsidP="00583542">
      <w:pPr>
        <w:spacing w:after="0" w:line="240" w:lineRule="auto"/>
        <w:rPr>
          <w:rFonts w:cs="Times New Roman"/>
          <w:b/>
          <w:color w:val="000000" w:themeColor="text1"/>
          <w:lang w:val="de-DE"/>
        </w:rPr>
      </w:pPr>
    </w:p>
    <w:p w:rsidR="00583542" w:rsidRPr="00DC63DD" w:rsidRDefault="00583542" w:rsidP="00583542">
      <w:pPr>
        <w:rPr>
          <w:lang w:val="de-DE"/>
        </w:rPr>
      </w:pPr>
    </w:p>
    <w:p w:rsidR="00862F41" w:rsidRPr="00862F41" w:rsidRDefault="00862F41" w:rsidP="00862F41">
      <w:pPr>
        <w:spacing w:after="0" w:line="240" w:lineRule="auto"/>
        <w:jc w:val="center"/>
        <w:rPr>
          <w:rFonts w:eastAsia="Times New Roman" w:cs="Times New Roman"/>
          <w:b/>
          <w:sz w:val="24"/>
          <w:szCs w:val="24"/>
          <w:lang w:val="de-DE" w:eastAsia="cs-CZ"/>
        </w:rPr>
      </w:pPr>
      <w:r w:rsidRPr="00862F41">
        <w:rPr>
          <w:rFonts w:eastAsia="Times New Roman" w:cs="Times New Roman"/>
          <w:b/>
          <w:sz w:val="24"/>
          <w:szCs w:val="24"/>
          <w:lang w:val="de-DE" w:eastAsia="cs-CZ"/>
        </w:rPr>
        <w:lastRenderedPageBreak/>
        <w:t xml:space="preserve">INSTITUT FÜR FREMDSPRACHEN, </w:t>
      </w:r>
    </w:p>
    <w:p w:rsidR="00862F41" w:rsidRPr="00862F41" w:rsidRDefault="00862F41" w:rsidP="00862F41">
      <w:pPr>
        <w:spacing w:after="0" w:line="240" w:lineRule="auto"/>
        <w:jc w:val="center"/>
        <w:rPr>
          <w:rFonts w:eastAsia="Times New Roman" w:cs="Times New Roman"/>
          <w:b/>
          <w:sz w:val="24"/>
          <w:szCs w:val="24"/>
          <w:lang w:val="de-DE" w:eastAsia="cs-CZ"/>
        </w:rPr>
      </w:pPr>
      <w:r w:rsidRPr="00862F41">
        <w:rPr>
          <w:rFonts w:eastAsia="Times New Roman" w:cs="Times New Roman"/>
          <w:b/>
          <w:sz w:val="24"/>
          <w:szCs w:val="24"/>
          <w:lang w:val="de-DE" w:eastAsia="cs-CZ"/>
        </w:rPr>
        <w:t xml:space="preserve">PÄDAGOGISCHE FAKULTÄT, </w:t>
      </w:r>
      <w:proofErr w:type="spellStart"/>
      <w:r w:rsidRPr="00862F41">
        <w:rPr>
          <w:rFonts w:eastAsia="Times New Roman" w:cs="Times New Roman"/>
          <w:b/>
          <w:sz w:val="24"/>
          <w:szCs w:val="24"/>
          <w:lang w:val="de-DE" w:eastAsia="cs-CZ"/>
        </w:rPr>
        <w:t>PALACKÝ</w:t>
      </w:r>
      <w:proofErr w:type="spellEnd"/>
      <w:r w:rsidRPr="00862F41">
        <w:rPr>
          <w:rFonts w:eastAsia="Times New Roman" w:cs="Times New Roman"/>
          <w:b/>
          <w:sz w:val="24"/>
          <w:szCs w:val="24"/>
          <w:lang w:val="de-DE" w:eastAsia="cs-CZ"/>
        </w:rPr>
        <w:t>-UNIVERSITÄT IN OLOMOUC</w:t>
      </w:r>
    </w:p>
    <w:p w:rsidR="00862F41" w:rsidRPr="00862F41" w:rsidRDefault="00862F41" w:rsidP="00862F41">
      <w:pPr>
        <w:spacing w:after="0" w:line="240" w:lineRule="auto"/>
        <w:jc w:val="center"/>
        <w:rPr>
          <w:rFonts w:eastAsia="Times New Roman" w:cs="Times New Roman"/>
          <w:b/>
          <w:sz w:val="24"/>
          <w:szCs w:val="24"/>
          <w:lang w:val="de-DE" w:eastAsia="cs-CZ"/>
        </w:rPr>
      </w:pPr>
      <w:r w:rsidRPr="00862F41">
        <w:rPr>
          <w:rFonts w:eastAsia="Times New Roman" w:cs="Times New Roman"/>
          <w:b/>
          <w:sz w:val="24"/>
          <w:szCs w:val="24"/>
          <w:lang w:val="de-DE" w:eastAsia="cs-CZ"/>
        </w:rPr>
        <w:t>Deutsche Sprache und Fachgebiet Deutsch</w:t>
      </w:r>
    </w:p>
    <w:p w:rsidR="00862F41" w:rsidRPr="00862F41" w:rsidRDefault="00862F41" w:rsidP="00862F41">
      <w:pPr>
        <w:spacing w:after="0" w:line="240" w:lineRule="auto"/>
        <w:rPr>
          <w:rFonts w:eastAsia="Times New Roman" w:cs="Times New Roman"/>
          <w:b/>
          <w:sz w:val="16"/>
          <w:szCs w:val="16"/>
          <w:lang w:val="de-DE" w:eastAsia="cs-CZ"/>
        </w:rPr>
      </w:pPr>
    </w:p>
    <w:p w:rsidR="00862F41" w:rsidRPr="00862F41" w:rsidRDefault="00862F41" w:rsidP="00862F41">
      <w:pPr>
        <w:autoSpaceDE w:val="0"/>
        <w:autoSpaceDN w:val="0"/>
        <w:adjustRightInd w:val="0"/>
        <w:spacing w:after="0" w:line="240" w:lineRule="auto"/>
        <w:jc w:val="center"/>
        <w:rPr>
          <w:rFonts w:cs="Times New Roman"/>
          <w:b/>
          <w:sz w:val="24"/>
          <w:szCs w:val="24"/>
          <w:lang w:val="de-DE"/>
        </w:rPr>
      </w:pPr>
      <w:r w:rsidRPr="00862F41">
        <w:rPr>
          <w:rFonts w:cs="Times New Roman"/>
          <w:b/>
          <w:sz w:val="24"/>
          <w:szCs w:val="24"/>
          <w:lang w:val="de-DE"/>
        </w:rPr>
        <w:t>Masterstudiengang: Lehramt an Grundschulen (Sekundarstufe I), Fach Deutsch als Fremdsprache</w:t>
      </w:r>
    </w:p>
    <w:p w:rsidR="00862F41" w:rsidRPr="00862F41" w:rsidRDefault="00862F41" w:rsidP="00862F41">
      <w:pPr>
        <w:spacing w:after="0" w:line="240" w:lineRule="auto"/>
        <w:rPr>
          <w:rFonts w:eastAsia="Times New Roman" w:cs="Times New Roman"/>
          <w:b/>
          <w:sz w:val="16"/>
          <w:szCs w:val="16"/>
          <w:lang w:val="de-DE" w:eastAsia="cs-CZ"/>
        </w:rPr>
      </w:pPr>
    </w:p>
    <w:p w:rsidR="00862F41" w:rsidRPr="00862F41" w:rsidRDefault="00862F41" w:rsidP="00862F41">
      <w:pPr>
        <w:spacing w:after="0" w:line="240" w:lineRule="auto"/>
        <w:rPr>
          <w:rFonts w:cs="Times New Roman"/>
          <w:b/>
          <w:sz w:val="24"/>
          <w:szCs w:val="24"/>
          <w:lang w:val="de-DE"/>
        </w:rPr>
      </w:pPr>
    </w:p>
    <w:tbl>
      <w:tblPr>
        <w:tblStyle w:val="Mkatabulky"/>
        <w:tblW w:w="9414" w:type="dxa"/>
        <w:tblLayout w:type="fixed"/>
        <w:tblLook w:val="01E0" w:firstRow="1" w:lastRow="1" w:firstColumn="1" w:lastColumn="1" w:noHBand="0" w:noVBand="0"/>
      </w:tblPr>
      <w:tblGrid>
        <w:gridCol w:w="4738"/>
        <w:gridCol w:w="47"/>
        <w:gridCol w:w="4629"/>
      </w:tblGrid>
      <w:tr w:rsidR="00862F41" w:rsidRPr="00862F41" w:rsidTr="00862F41">
        <w:trPr>
          <w:trHeight w:val="259"/>
        </w:trPr>
        <w:tc>
          <w:tcPr>
            <w:tcW w:w="9416" w:type="dxa"/>
            <w:gridSpan w:val="3"/>
            <w:tcBorders>
              <w:top w:val="single" w:sz="4" w:space="0" w:color="auto"/>
              <w:left w:val="single" w:sz="4" w:space="0" w:color="auto"/>
              <w:bottom w:val="single" w:sz="4" w:space="0" w:color="auto"/>
              <w:right w:val="single" w:sz="4" w:space="0" w:color="auto"/>
            </w:tcBorders>
          </w:tcPr>
          <w:p w:rsidR="00862F41" w:rsidRPr="00862F41" w:rsidRDefault="00862F41">
            <w:pPr>
              <w:jc w:val="center"/>
              <w:rPr>
                <w:rFonts w:asciiTheme="minorHAnsi" w:hAnsiTheme="minorHAnsi"/>
                <w:b/>
                <w:sz w:val="24"/>
                <w:szCs w:val="24"/>
                <w:lang w:val="de-DE"/>
              </w:rPr>
            </w:pPr>
            <w:r w:rsidRPr="00862F41">
              <w:rPr>
                <w:rFonts w:asciiTheme="minorHAnsi" w:hAnsiTheme="minorHAnsi"/>
                <w:b/>
                <w:sz w:val="24"/>
                <w:szCs w:val="24"/>
                <w:lang w:val="de-DE"/>
              </w:rPr>
              <w:t xml:space="preserve">1. </w:t>
            </w:r>
            <w:r w:rsidRPr="00862F41">
              <w:rPr>
                <w:rFonts w:asciiTheme="minorHAnsi" w:hAnsiTheme="minorHAnsi"/>
                <w:b/>
                <w:lang w:val="de-DE"/>
              </w:rPr>
              <w:t>Studienjahr</w:t>
            </w:r>
          </w:p>
          <w:p w:rsidR="00862F41" w:rsidRPr="00862F41" w:rsidRDefault="00862F41">
            <w:pPr>
              <w:jc w:val="center"/>
              <w:rPr>
                <w:rFonts w:asciiTheme="minorHAnsi" w:hAnsiTheme="minorHAnsi"/>
                <w:b/>
                <w:sz w:val="24"/>
                <w:szCs w:val="24"/>
                <w:lang w:val="de-DE"/>
              </w:rPr>
            </w:pPr>
          </w:p>
        </w:tc>
      </w:tr>
      <w:tr w:rsidR="00862F41" w:rsidRPr="00862F41" w:rsidTr="00862F41">
        <w:trPr>
          <w:trHeight w:val="259"/>
        </w:trPr>
        <w:tc>
          <w:tcPr>
            <w:tcW w:w="4739" w:type="dxa"/>
            <w:tcBorders>
              <w:top w:val="single" w:sz="4" w:space="0" w:color="auto"/>
              <w:left w:val="single" w:sz="4" w:space="0" w:color="auto"/>
              <w:bottom w:val="single" w:sz="4" w:space="0" w:color="auto"/>
              <w:right w:val="single" w:sz="4" w:space="0" w:color="auto"/>
            </w:tcBorders>
            <w:hideMark/>
          </w:tcPr>
          <w:p w:rsidR="00862F41" w:rsidRPr="00862F41" w:rsidRDefault="00862F41">
            <w:pPr>
              <w:rPr>
                <w:rFonts w:asciiTheme="minorHAnsi" w:hAnsiTheme="minorHAnsi"/>
                <w:b/>
                <w:sz w:val="24"/>
                <w:szCs w:val="24"/>
                <w:lang w:val="de-DE"/>
              </w:rPr>
            </w:pPr>
            <w:r w:rsidRPr="00862F41">
              <w:rPr>
                <w:rFonts w:asciiTheme="minorHAnsi" w:hAnsiTheme="minorHAnsi"/>
                <w:b/>
                <w:sz w:val="24"/>
                <w:szCs w:val="24"/>
                <w:lang w:val="de-DE"/>
              </w:rPr>
              <w:t>WS</w:t>
            </w:r>
          </w:p>
        </w:tc>
        <w:tc>
          <w:tcPr>
            <w:tcW w:w="4677" w:type="dxa"/>
            <w:gridSpan w:val="2"/>
            <w:tcBorders>
              <w:top w:val="single" w:sz="4" w:space="0" w:color="auto"/>
              <w:left w:val="single" w:sz="4" w:space="0" w:color="auto"/>
              <w:bottom w:val="single" w:sz="4" w:space="0" w:color="auto"/>
              <w:right w:val="single" w:sz="4" w:space="0" w:color="auto"/>
            </w:tcBorders>
            <w:hideMark/>
          </w:tcPr>
          <w:p w:rsidR="00862F41" w:rsidRPr="00862F41" w:rsidRDefault="00862F41">
            <w:pPr>
              <w:rPr>
                <w:rFonts w:asciiTheme="minorHAnsi" w:hAnsiTheme="minorHAnsi"/>
                <w:b/>
                <w:sz w:val="24"/>
                <w:szCs w:val="24"/>
                <w:lang w:val="de-DE"/>
              </w:rPr>
            </w:pPr>
            <w:r w:rsidRPr="00862F41">
              <w:rPr>
                <w:rFonts w:asciiTheme="minorHAnsi" w:hAnsiTheme="minorHAnsi"/>
                <w:b/>
                <w:sz w:val="24"/>
                <w:szCs w:val="24"/>
                <w:lang w:val="de-DE"/>
              </w:rPr>
              <w:t>SS</w:t>
            </w:r>
          </w:p>
        </w:tc>
      </w:tr>
      <w:tr w:rsidR="00862F41" w:rsidRPr="00862F41" w:rsidTr="00862F41">
        <w:trPr>
          <w:trHeight w:val="848"/>
        </w:trPr>
        <w:tc>
          <w:tcPr>
            <w:tcW w:w="4739" w:type="dxa"/>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2"/>
                <w:szCs w:val="22"/>
                <w:lang w:val="de-DE"/>
              </w:rPr>
            </w:pPr>
            <w:r w:rsidRPr="00862F41">
              <w:rPr>
                <w:rFonts w:asciiTheme="minorHAnsi" w:hAnsiTheme="minorHAnsi"/>
                <w:lang w:val="de-DE"/>
              </w:rPr>
              <w:t xml:space="preserve">Didaktik des Deutschen 1 </w:t>
            </w:r>
          </w:p>
          <w:p w:rsidR="00862F41" w:rsidRPr="00862F41" w:rsidRDefault="00862F41">
            <w:pPr>
              <w:rPr>
                <w:rFonts w:asciiTheme="minorHAnsi" w:hAnsiTheme="minorHAnsi"/>
                <w:lang w:val="de-DE"/>
              </w:rPr>
            </w:pPr>
            <w:r w:rsidRPr="00862F41">
              <w:rPr>
                <w:rFonts w:asciiTheme="minorHAnsi" w:hAnsiTheme="minorHAnsi"/>
                <w:lang w:val="de-DE"/>
              </w:rPr>
              <w:t>Multimedia im Unterricht</w:t>
            </w:r>
          </w:p>
          <w:p w:rsidR="00862F41" w:rsidRPr="00862F41" w:rsidRDefault="00862F41">
            <w:pPr>
              <w:jc w:val="both"/>
              <w:rPr>
                <w:rFonts w:asciiTheme="minorHAnsi" w:hAnsiTheme="minorHAnsi"/>
                <w:lang w:val="de-DE"/>
              </w:rPr>
            </w:pPr>
            <w:r w:rsidRPr="00862F41">
              <w:rPr>
                <w:rFonts w:asciiTheme="minorHAnsi" w:hAnsiTheme="minorHAnsi"/>
                <w:lang w:val="de-DE"/>
              </w:rPr>
              <w:t xml:space="preserve">Didaktische Spiele </w:t>
            </w:r>
          </w:p>
          <w:p w:rsidR="00862F41" w:rsidRPr="00862F41" w:rsidRDefault="00862F41">
            <w:pPr>
              <w:jc w:val="both"/>
              <w:rPr>
                <w:rFonts w:asciiTheme="minorHAnsi" w:hAnsiTheme="minorHAnsi"/>
                <w:lang w:val="de-DE"/>
              </w:rPr>
            </w:pPr>
            <w:r w:rsidRPr="00862F41">
              <w:rPr>
                <w:rFonts w:asciiTheme="minorHAnsi" w:hAnsiTheme="minorHAnsi"/>
                <w:lang w:val="de-DE"/>
              </w:rPr>
              <w:t xml:space="preserve">Kunstgeschichte 2 </w:t>
            </w:r>
          </w:p>
          <w:p w:rsidR="00862F41" w:rsidRPr="00862F41" w:rsidRDefault="00862F41">
            <w:pPr>
              <w:jc w:val="both"/>
              <w:rPr>
                <w:rFonts w:asciiTheme="minorHAnsi" w:hAnsiTheme="minorHAnsi"/>
                <w:b/>
                <w:lang w:val="de-DE"/>
              </w:rPr>
            </w:pPr>
            <w:r w:rsidRPr="00862F41">
              <w:rPr>
                <w:rFonts w:asciiTheme="minorHAnsi" w:hAnsiTheme="minorHAnsi"/>
                <w:lang w:val="de-DE"/>
              </w:rPr>
              <w:t>Didaktik: Deutsche Grammatik</w:t>
            </w:r>
          </w:p>
          <w:p w:rsidR="00862F41" w:rsidRPr="00862F41" w:rsidRDefault="00862F41">
            <w:pPr>
              <w:rPr>
                <w:rFonts w:asciiTheme="minorHAnsi" w:hAnsiTheme="minorHAnsi"/>
                <w:sz w:val="24"/>
                <w:szCs w:val="24"/>
                <w:lang w:val="de-DE"/>
              </w:rPr>
            </w:pPr>
          </w:p>
        </w:tc>
        <w:tc>
          <w:tcPr>
            <w:tcW w:w="4677" w:type="dxa"/>
            <w:gridSpan w:val="2"/>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2"/>
                <w:szCs w:val="22"/>
                <w:lang w:val="de-DE"/>
              </w:rPr>
            </w:pPr>
            <w:r w:rsidRPr="00862F41">
              <w:rPr>
                <w:rFonts w:asciiTheme="minorHAnsi" w:hAnsiTheme="minorHAnsi"/>
                <w:lang w:val="de-DE"/>
              </w:rPr>
              <w:t xml:space="preserve">Didaktik des Deutschen 2 </w:t>
            </w:r>
          </w:p>
          <w:p w:rsidR="00862F41" w:rsidRPr="00862F41" w:rsidRDefault="00862F41">
            <w:pPr>
              <w:rPr>
                <w:rFonts w:asciiTheme="minorHAnsi" w:hAnsiTheme="minorHAnsi"/>
                <w:lang w:val="de-DE"/>
              </w:rPr>
            </w:pPr>
            <w:r w:rsidRPr="00862F41">
              <w:rPr>
                <w:rFonts w:asciiTheme="minorHAnsi" w:hAnsiTheme="minorHAnsi"/>
                <w:lang w:val="de-DE"/>
              </w:rPr>
              <w:t xml:space="preserve">Landeskunde Deutschland in der Schulpraxis </w:t>
            </w:r>
          </w:p>
          <w:p w:rsidR="00862F41" w:rsidRPr="00862F41" w:rsidRDefault="00862F41">
            <w:pPr>
              <w:rPr>
                <w:rFonts w:asciiTheme="minorHAnsi" w:hAnsiTheme="minorHAnsi"/>
                <w:lang w:val="de-DE"/>
              </w:rPr>
            </w:pPr>
            <w:r w:rsidRPr="00862F41">
              <w:rPr>
                <w:rFonts w:asciiTheme="minorHAnsi" w:hAnsiTheme="minorHAnsi"/>
                <w:lang w:val="de-DE"/>
              </w:rPr>
              <w:t>Seminar Linguistik</w:t>
            </w:r>
          </w:p>
          <w:p w:rsidR="00862F41" w:rsidRPr="00862F41" w:rsidRDefault="00862F41">
            <w:pPr>
              <w:rPr>
                <w:rFonts w:asciiTheme="minorHAnsi" w:hAnsiTheme="minorHAnsi"/>
                <w:lang w:val="de-DE"/>
              </w:rPr>
            </w:pPr>
            <w:r w:rsidRPr="00862F41">
              <w:rPr>
                <w:rFonts w:asciiTheme="minorHAnsi" w:hAnsiTheme="minorHAnsi"/>
                <w:lang w:val="de-DE"/>
              </w:rPr>
              <w:t xml:space="preserve">Seminar Literatur </w:t>
            </w:r>
          </w:p>
          <w:p w:rsidR="00862F41" w:rsidRPr="00862F41" w:rsidRDefault="00862F41">
            <w:pPr>
              <w:rPr>
                <w:rFonts w:asciiTheme="minorHAnsi" w:hAnsiTheme="minorHAnsi"/>
                <w:lang w:val="de-DE"/>
              </w:rPr>
            </w:pPr>
            <w:r w:rsidRPr="00862F41">
              <w:rPr>
                <w:rFonts w:asciiTheme="minorHAnsi" w:hAnsiTheme="minorHAnsi"/>
                <w:lang w:val="de-DE"/>
              </w:rPr>
              <w:t xml:space="preserve">Prager deutsche Literatur 2 </w:t>
            </w:r>
          </w:p>
          <w:p w:rsidR="00862F41" w:rsidRPr="00862F41" w:rsidRDefault="00862F41">
            <w:pPr>
              <w:rPr>
                <w:rFonts w:asciiTheme="minorHAnsi" w:hAnsiTheme="minorHAnsi"/>
                <w:sz w:val="24"/>
                <w:szCs w:val="24"/>
                <w:lang w:val="de-DE"/>
              </w:rPr>
            </w:pPr>
          </w:p>
        </w:tc>
      </w:tr>
      <w:tr w:rsidR="00862F41" w:rsidRPr="00862F41" w:rsidTr="00862F41">
        <w:trPr>
          <w:trHeight w:val="259"/>
        </w:trPr>
        <w:tc>
          <w:tcPr>
            <w:tcW w:w="9416" w:type="dxa"/>
            <w:gridSpan w:val="3"/>
            <w:tcBorders>
              <w:top w:val="single" w:sz="4" w:space="0" w:color="auto"/>
              <w:left w:val="single" w:sz="4" w:space="0" w:color="auto"/>
              <w:bottom w:val="single" w:sz="4" w:space="0" w:color="auto"/>
              <w:right w:val="single" w:sz="4" w:space="0" w:color="auto"/>
            </w:tcBorders>
            <w:hideMark/>
          </w:tcPr>
          <w:p w:rsidR="00862F41" w:rsidRPr="00862F41" w:rsidRDefault="00862F41">
            <w:pPr>
              <w:jc w:val="center"/>
              <w:rPr>
                <w:rFonts w:asciiTheme="minorHAnsi" w:hAnsiTheme="minorHAnsi"/>
                <w:b/>
                <w:sz w:val="24"/>
                <w:szCs w:val="24"/>
                <w:lang w:val="de-DE"/>
              </w:rPr>
            </w:pPr>
            <w:r w:rsidRPr="00862F41">
              <w:rPr>
                <w:rFonts w:asciiTheme="minorHAnsi" w:hAnsiTheme="minorHAnsi"/>
                <w:b/>
                <w:sz w:val="24"/>
                <w:szCs w:val="24"/>
                <w:lang w:val="de-DE"/>
              </w:rPr>
              <w:t>2.</w:t>
            </w:r>
            <w:r w:rsidRPr="00862F41">
              <w:rPr>
                <w:rFonts w:asciiTheme="minorHAnsi" w:hAnsiTheme="minorHAnsi"/>
                <w:b/>
                <w:lang w:val="de-DE"/>
              </w:rPr>
              <w:t xml:space="preserve"> Studienjahr</w:t>
            </w:r>
            <w:r w:rsidRPr="00862F41">
              <w:rPr>
                <w:rFonts w:asciiTheme="minorHAnsi" w:hAnsiTheme="minorHAnsi"/>
                <w:b/>
                <w:sz w:val="24"/>
                <w:szCs w:val="24"/>
                <w:lang w:val="de-DE"/>
              </w:rPr>
              <w:t xml:space="preserve"> </w:t>
            </w:r>
          </w:p>
        </w:tc>
      </w:tr>
      <w:tr w:rsidR="00862F41" w:rsidRPr="00862F41" w:rsidTr="00862F41">
        <w:trPr>
          <w:trHeight w:val="259"/>
        </w:trPr>
        <w:tc>
          <w:tcPr>
            <w:tcW w:w="4739" w:type="dxa"/>
            <w:tcBorders>
              <w:top w:val="single" w:sz="4" w:space="0" w:color="auto"/>
              <w:left w:val="single" w:sz="4" w:space="0" w:color="auto"/>
              <w:bottom w:val="single" w:sz="4" w:space="0" w:color="auto"/>
              <w:right w:val="single" w:sz="4" w:space="0" w:color="auto"/>
            </w:tcBorders>
            <w:hideMark/>
          </w:tcPr>
          <w:p w:rsidR="00862F41" w:rsidRPr="00862F41" w:rsidRDefault="00862F41">
            <w:pPr>
              <w:rPr>
                <w:rFonts w:asciiTheme="minorHAnsi" w:hAnsiTheme="minorHAnsi"/>
                <w:b/>
                <w:sz w:val="24"/>
                <w:szCs w:val="24"/>
                <w:lang w:val="de-DE"/>
              </w:rPr>
            </w:pPr>
            <w:r w:rsidRPr="00862F41">
              <w:rPr>
                <w:rFonts w:asciiTheme="minorHAnsi" w:hAnsiTheme="minorHAnsi"/>
                <w:b/>
                <w:sz w:val="24"/>
                <w:szCs w:val="24"/>
                <w:lang w:val="de-DE"/>
              </w:rPr>
              <w:t>WS</w:t>
            </w:r>
          </w:p>
        </w:tc>
        <w:tc>
          <w:tcPr>
            <w:tcW w:w="4677" w:type="dxa"/>
            <w:gridSpan w:val="2"/>
            <w:tcBorders>
              <w:top w:val="single" w:sz="4" w:space="0" w:color="auto"/>
              <w:left w:val="single" w:sz="4" w:space="0" w:color="auto"/>
              <w:bottom w:val="single" w:sz="4" w:space="0" w:color="auto"/>
              <w:right w:val="single" w:sz="4" w:space="0" w:color="auto"/>
            </w:tcBorders>
            <w:hideMark/>
          </w:tcPr>
          <w:p w:rsidR="00862F41" w:rsidRPr="00862F41" w:rsidRDefault="00862F41">
            <w:pPr>
              <w:rPr>
                <w:rFonts w:asciiTheme="minorHAnsi" w:hAnsiTheme="minorHAnsi"/>
                <w:b/>
                <w:sz w:val="24"/>
                <w:szCs w:val="24"/>
                <w:lang w:val="de-DE"/>
              </w:rPr>
            </w:pPr>
            <w:r w:rsidRPr="00862F41">
              <w:rPr>
                <w:rFonts w:asciiTheme="minorHAnsi" w:hAnsiTheme="minorHAnsi"/>
                <w:b/>
                <w:sz w:val="24"/>
                <w:szCs w:val="24"/>
                <w:lang w:val="de-DE"/>
              </w:rPr>
              <w:t>SS</w:t>
            </w:r>
          </w:p>
        </w:tc>
      </w:tr>
      <w:tr w:rsidR="00862F41" w:rsidRPr="00862F41" w:rsidTr="00862F41">
        <w:trPr>
          <w:trHeight w:val="1706"/>
        </w:trPr>
        <w:tc>
          <w:tcPr>
            <w:tcW w:w="4739" w:type="dxa"/>
            <w:tcBorders>
              <w:top w:val="single" w:sz="4" w:space="0" w:color="auto"/>
              <w:left w:val="single" w:sz="4" w:space="0" w:color="auto"/>
              <w:bottom w:val="single" w:sz="4" w:space="0" w:color="auto"/>
              <w:right w:val="single" w:sz="4" w:space="0" w:color="auto"/>
            </w:tcBorders>
            <w:hideMark/>
          </w:tcPr>
          <w:p w:rsidR="00862F41" w:rsidRPr="00862F41" w:rsidRDefault="00862F41">
            <w:pPr>
              <w:rPr>
                <w:rFonts w:asciiTheme="minorHAnsi" w:hAnsiTheme="minorHAnsi"/>
                <w:sz w:val="22"/>
                <w:szCs w:val="22"/>
                <w:lang w:val="de-DE"/>
              </w:rPr>
            </w:pPr>
            <w:r w:rsidRPr="00862F41">
              <w:rPr>
                <w:rFonts w:asciiTheme="minorHAnsi" w:hAnsiTheme="minorHAnsi"/>
                <w:lang w:val="de-DE"/>
              </w:rPr>
              <w:t xml:space="preserve">Projektunterricht 1 </w:t>
            </w:r>
          </w:p>
          <w:p w:rsidR="00862F41" w:rsidRPr="00862F41" w:rsidRDefault="00862F41">
            <w:pPr>
              <w:rPr>
                <w:rFonts w:asciiTheme="minorHAnsi" w:hAnsiTheme="minorHAnsi"/>
                <w:lang w:val="de-DE"/>
              </w:rPr>
            </w:pPr>
            <w:r w:rsidRPr="00862F41">
              <w:rPr>
                <w:rFonts w:asciiTheme="minorHAnsi" w:hAnsiTheme="minorHAnsi"/>
                <w:lang w:val="de-DE"/>
              </w:rPr>
              <w:t xml:space="preserve">Landeskunde Österreich in der Schulpraxis </w:t>
            </w:r>
          </w:p>
          <w:p w:rsidR="00862F41" w:rsidRPr="00862F41" w:rsidRDefault="00862F41">
            <w:pPr>
              <w:rPr>
                <w:rFonts w:asciiTheme="minorHAnsi" w:hAnsiTheme="minorHAnsi"/>
                <w:sz w:val="24"/>
                <w:szCs w:val="24"/>
                <w:lang w:val="de-DE"/>
              </w:rPr>
            </w:pPr>
            <w:r w:rsidRPr="00862F41">
              <w:rPr>
                <w:rFonts w:asciiTheme="minorHAnsi" w:hAnsiTheme="minorHAnsi"/>
                <w:lang w:val="de-DE"/>
              </w:rPr>
              <w:t>Didaktik der authentischen Texte</w:t>
            </w:r>
          </w:p>
        </w:tc>
        <w:tc>
          <w:tcPr>
            <w:tcW w:w="4677" w:type="dxa"/>
            <w:gridSpan w:val="2"/>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4"/>
                <w:szCs w:val="24"/>
                <w:lang w:val="de-DE"/>
              </w:rPr>
            </w:pPr>
            <w:r w:rsidRPr="00862F41">
              <w:rPr>
                <w:rFonts w:asciiTheme="minorHAnsi" w:hAnsiTheme="minorHAnsi"/>
                <w:sz w:val="24"/>
                <w:szCs w:val="24"/>
                <w:lang w:val="de-DE"/>
              </w:rPr>
              <w:t>Sprachdidaktisches Seminar</w:t>
            </w:r>
          </w:p>
          <w:p w:rsidR="00862F41" w:rsidRPr="00862F41" w:rsidRDefault="00862F41">
            <w:pPr>
              <w:rPr>
                <w:rFonts w:asciiTheme="minorHAnsi" w:hAnsiTheme="minorHAnsi"/>
                <w:sz w:val="22"/>
                <w:szCs w:val="22"/>
                <w:lang w:val="de-DE"/>
              </w:rPr>
            </w:pPr>
            <w:r w:rsidRPr="00862F41">
              <w:rPr>
                <w:rFonts w:asciiTheme="minorHAnsi" w:hAnsiTheme="minorHAnsi"/>
                <w:lang w:val="de-DE"/>
              </w:rPr>
              <w:t xml:space="preserve">Projektunterricht 2 </w:t>
            </w:r>
          </w:p>
          <w:p w:rsidR="00862F41" w:rsidRPr="00862F41" w:rsidRDefault="00862F41">
            <w:pPr>
              <w:rPr>
                <w:rFonts w:asciiTheme="minorHAnsi" w:hAnsiTheme="minorHAnsi"/>
                <w:lang w:val="de-DE"/>
              </w:rPr>
            </w:pPr>
            <w:r w:rsidRPr="00862F41">
              <w:rPr>
                <w:rFonts w:asciiTheme="minorHAnsi" w:hAnsiTheme="minorHAnsi"/>
                <w:lang w:val="de-DE"/>
              </w:rPr>
              <w:t xml:space="preserve">Landeskunde Schweiz in der Schulpraxis </w:t>
            </w:r>
          </w:p>
          <w:p w:rsidR="00862F41" w:rsidRPr="00862F41" w:rsidRDefault="00862F41">
            <w:pPr>
              <w:rPr>
                <w:rFonts w:asciiTheme="minorHAnsi" w:hAnsiTheme="minorHAnsi"/>
                <w:lang w:val="de-DE"/>
              </w:rPr>
            </w:pPr>
            <w:r w:rsidRPr="00862F41">
              <w:rPr>
                <w:rFonts w:asciiTheme="minorHAnsi" w:hAnsiTheme="minorHAnsi"/>
                <w:lang w:val="de-DE"/>
              </w:rPr>
              <w:t xml:space="preserve">Grammatik für Fortgeschrittene </w:t>
            </w:r>
          </w:p>
          <w:p w:rsidR="00862F41" w:rsidRPr="00862F41" w:rsidRDefault="00862F41">
            <w:pPr>
              <w:rPr>
                <w:rFonts w:asciiTheme="minorHAnsi" w:hAnsiTheme="minorHAnsi"/>
                <w:sz w:val="24"/>
                <w:szCs w:val="24"/>
                <w:lang w:val="de-DE"/>
              </w:rPr>
            </w:pPr>
          </w:p>
        </w:tc>
      </w:tr>
      <w:tr w:rsidR="00862F41" w:rsidRPr="00862F41" w:rsidTr="00862F41">
        <w:trPr>
          <w:trHeight w:val="259"/>
        </w:trPr>
        <w:tc>
          <w:tcPr>
            <w:tcW w:w="9416" w:type="dxa"/>
            <w:gridSpan w:val="3"/>
            <w:tcBorders>
              <w:top w:val="single" w:sz="4" w:space="0" w:color="auto"/>
              <w:left w:val="single" w:sz="4" w:space="0" w:color="auto"/>
              <w:bottom w:val="single" w:sz="4" w:space="0" w:color="auto"/>
              <w:right w:val="single" w:sz="4" w:space="0" w:color="auto"/>
            </w:tcBorders>
            <w:hideMark/>
          </w:tcPr>
          <w:p w:rsidR="00862F41" w:rsidRPr="00862F41" w:rsidRDefault="00862F41">
            <w:pPr>
              <w:jc w:val="center"/>
              <w:rPr>
                <w:rFonts w:asciiTheme="minorHAnsi" w:hAnsiTheme="minorHAnsi"/>
                <w:b/>
                <w:sz w:val="24"/>
                <w:szCs w:val="24"/>
                <w:lang w:val="de-DE"/>
              </w:rPr>
            </w:pPr>
            <w:r w:rsidRPr="00862F41">
              <w:rPr>
                <w:rFonts w:asciiTheme="minorHAnsi" w:hAnsiTheme="minorHAnsi"/>
                <w:b/>
                <w:lang w:val="de-DE"/>
              </w:rPr>
              <w:t>Weitere Kurse, Studienfächer (beliebiges Jahr)</w:t>
            </w:r>
          </w:p>
        </w:tc>
      </w:tr>
      <w:tr w:rsidR="00862F41" w:rsidRPr="00862F41" w:rsidTr="00862F41">
        <w:trPr>
          <w:trHeight w:val="259"/>
        </w:trPr>
        <w:tc>
          <w:tcPr>
            <w:tcW w:w="4786" w:type="dxa"/>
            <w:gridSpan w:val="2"/>
            <w:tcBorders>
              <w:top w:val="single" w:sz="4" w:space="0" w:color="auto"/>
              <w:left w:val="single" w:sz="4" w:space="0" w:color="auto"/>
              <w:bottom w:val="single" w:sz="4" w:space="0" w:color="auto"/>
              <w:right w:val="single" w:sz="4" w:space="0" w:color="auto"/>
            </w:tcBorders>
            <w:hideMark/>
          </w:tcPr>
          <w:p w:rsidR="00862F41" w:rsidRPr="00862F41" w:rsidRDefault="00862F41">
            <w:pPr>
              <w:rPr>
                <w:rFonts w:asciiTheme="minorHAnsi" w:hAnsiTheme="minorHAnsi"/>
                <w:b/>
                <w:sz w:val="24"/>
                <w:szCs w:val="24"/>
                <w:lang w:val="de-DE"/>
              </w:rPr>
            </w:pPr>
            <w:r w:rsidRPr="00862F41">
              <w:rPr>
                <w:rFonts w:asciiTheme="minorHAnsi" w:hAnsiTheme="minorHAnsi"/>
                <w:b/>
                <w:sz w:val="24"/>
                <w:szCs w:val="24"/>
                <w:lang w:val="de-DE"/>
              </w:rPr>
              <w:t>Fach</w:t>
            </w:r>
          </w:p>
        </w:tc>
        <w:tc>
          <w:tcPr>
            <w:tcW w:w="4630" w:type="dxa"/>
            <w:tcBorders>
              <w:top w:val="single" w:sz="4" w:space="0" w:color="auto"/>
              <w:left w:val="single" w:sz="4" w:space="0" w:color="auto"/>
              <w:bottom w:val="single" w:sz="4" w:space="0" w:color="auto"/>
              <w:right w:val="single" w:sz="4" w:space="0" w:color="auto"/>
            </w:tcBorders>
            <w:hideMark/>
          </w:tcPr>
          <w:p w:rsidR="00862F41" w:rsidRPr="00862F41" w:rsidRDefault="00862F41">
            <w:pPr>
              <w:rPr>
                <w:rFonts w:asciiTheme="minorHAnsi" w:hAnsiTheme="minorHAnsi"/>
                <w:b/>
                <w:sz w:val="24"/>
                <w:szCs w:val="24"/>
                <w:lang w:val="de-DE"/>
              </w:rPr>
            </w:pPr>
            <w:r w:rsidRPr="00862F41">
              <w:rPr>
                <w:rFonts w:asciiTheme="minorHAnsi" w:hAnsiTheme="minorHAnsi"/>
                <w:b/>
                <w:sz w:val="24"/>
                <w:szCs w:val="24"/>
                <w:lang w:val="de-DE"/>
              </w:rPr>
              <w:t>Semester</w:t>
            </w:r>
          </w:p>
        </w:tc>
      </w:tr>
      <w:tr w:rsidR="00862F41" w:rsidRPr="00862F41" w:rsidTr="00862F41">
        <w:trPr>
          <w:trHeight w:val="259"/>
        </w:trPr>
        <w:tc>
          <w:tcPr>
            <w:tcW w:w="4786" w:type="dxa"/>
            <w:gridSpan w:val="2"/>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4"/>
                <w:szCs w:val="24"/>
                <w:lang w:val="de-DE"/>
              </w:rPr>
            </w:pPr>
          </w:p>
        </w:tc>
        <w:tc>
          <w:tcPr>
            <w:tcW w:w="4630" w:type="dxa"/>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4"/>
                <w:szCs w:val="24"/>
                <w:lang w:val="de-DE"/>
              </w:rPr>
            </w:pPr>
          </w:p>
        </w:tc>
      </w:tr>
      <w:tr w:rsidR="00862F41" w:rsidRPr="00862F41" w:rsidTr="00862F41">
        <w:trPr>
          <w:trHeight w:val="259"/>
        </w:trPr>
        <w:tc>
          <w:tcPr>
            <w:tcW w:w="4786" w:type="dxa"/>
            <w:gridSpan w:val="2"/>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4"/>
                <w:szCs w:val="24"/>
                <w:lang w:val="de-DE"/>
              </w:rPr>
            </w:pPr>
          </w:p>
        </w:tc>
        <w:tc>
          <w:tcPr>
            <w:tcW w:w="4630" w:type="dxa"/>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4"/>
                <w:szCs w:val="24"/>
                <w:lang w:val="de-DE"/>
              </w:rPr>
            </w:pPr>
          </w:p>
        </w:tc>
      </w:tr>
      <w:tr w:rsidR="00862F41" w:rsidRPr="00862F41" w:rsidTr="00862F41">
        <w:trPr>
          <w:trHeight w:val="259"/>
        </w:trPr>
        <w:tc>
          <w:tcPr>
            <w:tcW w:w="4786" w:type="dxa"/>
            <w:gridSpan w:val="2"/>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4"/>
                <w:szCs w:val="24"/>
                <w:lang w:val="de-DE"/>
              </w:rPr>
            </w:pPr>
          </w:p>
        </w:tc>
        <w:tc>
          <w:tcPr>
            <w:tcW w:w="4630" w:type="dxa"/>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4"/>
                <w:szCs w:val="24"/>
                <w:lang w:val="de-DE"/>
              </w:rPr>
            </w:pPr>
          </w:p>
        </w:tc>
      </w:tr>
      <w:tr w:rsidR="00862F41" w:rsidRPr="00862F41" w:rsidTr="00862F41">
        <w:trPr>
          <w:trHeight w:val="259"/>
        </w:trPr>
        <w:tc>
          <w:tcPr>
            <w:tcW w:w="4786" w:type="dxa"/>
            <w:gridSpan w:val="2"/>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4"/>
                <w:szCs w:val="24"/>
                <w:lang w:val="de-DE"/>
              </w:rPr>
            </w:pPr>
          </w:p>
        </w:tc>
        <w:tc>
          <w:tcPr>
            <w:tcW w:w="4630" w:type="dxa"/>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4"/>
                <w:szCs w:val="24"/>
                <w:lang w:val="de-DE"/>
              </w:rPr>
            </w:pPr>
          </w:p>
        </w:tc>
      </w:tr>
      <w:tr w:rsidR="00862F41" w:rsidRPr="00862F41" w:rsidTr="00862F41">
        <w:trPr>
          <w:trHeight w:val="259"/>
        </w:trPr>
        <w:tc>
          <w:tcPr>
            <w:tcW w:w="4786" w:type="dxa"/>
            <w:gridSpan w:val="2"/>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4"/>
                <w:szCs w:val="24"/>
                <w:lang w:val="de-DE"/>
              </w:rPr>
            </w:pPr>
          </w:p>
        </w:tc>
        <w:tc>
          <w:tcPr>
            <w:tcW w:w="4630" w:type="dxa"/>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4"/>
                <w:szCs w:val="24"/>
                <w:lang w:val="de-DE"/>
              </w:rPr>
            </w:pPr>
          </w:p>
        </w:tc>
      </w:tr>
      <w:tr w:rsidR="00862F41" w:rsidRPr="00862F41" w:rsidTr="00862F41">
        <w:trPr>
          <w:trHeight w:val="259"/>
        </w:trPr>
        <w:tc>
          <w:tcPr>
            <w:tcW w:w="4786" w:type="dxa"/>
            <w:gridSpan w:val="2"/>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4"/>
                <w:szCs w:val="24"/>
                <w:lang w:val="de-DE"/>
              </w:rPr>
            </w:pPr>
          </w:p>
        </w:tc>
        <w:tc>
          <w:tcPr>
            <w:tcW w:w="4630" w:type="dxa"/>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4"/>
                <w:szCs w:val="24"/>
                <w:lang w:val="de-DE"/>
              </w:rPr>
            </w:pPr>
          </w:p>
        </w:tc>
      </w:tr>
      <w:tr w:rsidR="00862F41" w:rsidRPr="00862F41" w:rsidTr="00862F41">
        <w:trPr>
          <w:trHeight w:val="274"/>
        </w:trPr>
        <w:tc>
          <w:tcPr>
            <w:tcW w:w="4786" w:type="dxa"/>
            <w:gridSpan w:val="2"/>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4"/>
                <w:szCs w:val="24"/>
                <w:lang w:val="de-DE"/>
              </w:rPr>
            </w:pPr>
          </w:p>
        </w:tc>
        <w:tc>
          <w:tcPr>
            <w:tcW w:w="4630" w:type="dxa"/>
            <w:tcBorders>
              <w:top w:val="single" w:sz="4" w:space="0" w:color="auto"/>
              <w:left w:val="single" w:sz="4" w:space="0" w:color="auto"/>
              <w:bottom w:val="single" w:sz="4" w:space="0" w:color="auto"/>
              <w:right w:val="single" w:sz="4" w:space="0" w:color="auto"/>
            </w:tcBorders>
          </w:tcPr>
          <w:p w:rsidR="00862F41" w:rsidRPr="00862F41" w:rsidRDefault="00862F41">
            <w:pPr>
              <w:rPr>
                <w:rFonts w:asciiTheme="minorHAnsi" w:hAnsiTheme="minorHAnsi"/>
                <w:sz w:val="24"/>
                <w:szCs w:val="24"/>
                <w:lang w:val="de-DE"/>
              </w:rPr>
            </w:pPr>
          </w:p>
        </w:tc>
      </w:tr>
    </w:tbl>
    <w:p w:rsidR="00862F41" w:rsidRPr="00862F41" w:rsidRDefault="00862F41" w:rsidP="00862F41">
      <w:pPr>
        <w:spacing w:after="0" w:line="240" w:lineRule="auto"/>
        <w:jc w:val="both"/>
        <w:rPr>
          <w:rFonts w:cs="Times New Roman"/>
          <w:b/>
          <w:sz w:val="24"/>
          <w:szCs w:val="24"/>
          <w:lang w:val="de-DE"/>
        </w:rPr>
      </w:pPr>
    </w:p>
    <w:p w:rsidR="00862F41" w:rsidRDefault="00862F41" w:rsidP="00862F41">
      <w:pPr>
        <w:spacing w:after="0" w:line="240" w:lineRule="auto"/>
        <w:rPr>
          <w:rFonts w:cs="Times New Roman"/>
          <w:b/>
          <w:sz w:val="24"/>
          <w:szCs w:val="24"/>
          <w:lang w:val="de-DE"/>
        </w:rPr>
      </w:pPr>
    </w:p>
    <w:p w:rsidR="00862F41" w:rsidRDefault="00862F41" w:rsidP="00862F41">
      <w:pPr>
        <w:spacing w:after="0" w:line="240" w:lineRule="auto"/>
        <w:rPr>
          <w:rFonts w:cs="Times New Roman"/>
          <w:b/>
          <w:sz w:val="24"/>
          <w:szCs w:val="24"/>
          <w:lang w:val="de-DE"/>
        </w:rPr>
      </w:pPr>
    </w:p>
    <w:p w:rsidR="00862F41" w:rsidRDefault="00862F41" w:rsidP="00862F41">
      <w:pPr>
        <w:spacing w:after="0" w:line="240" w:lineRule="auto"/>
        <w:rPr>
          <w:rFonts w:cs="Times New Roman"/>
          <w:b/>
          <w:sz w:val="24"/>
          <w:szCs w:val="24"/>
          <w:lang w:val="de-DE"/>
        </w:rPr>
      </w:pPr>
    </w:p>
    <w:p w:rsidR="00862F41" w:rsidRDefault="00862F41" w:rsidP="00862F41">
      <w:pPr>
        <w:spacing w:after="0" w:line="240" w:lineRule="auto"/>
        <w:rPr>
          <w:rFonts w:cs="Times New Roman"/>
          <w:b/>
          <w:sz w:val="24"/>
          <w:szCs w:val="24"/>
          <w:lang w:val="de-DE"/>
        </w:rPr>
      </w:pPr>
    </w:p>
    <w:p w:rsidR="00862F41" w:rsidRDefault="00862F41" w:rsidP="00862F41">
      <w:pPr>
        <w:spacing w:after="0" w:line="240" w:lineRule="auto"/>
        <w:rPr>
          <w:rFonts w:cs="Times New Roman"/>
          <w:b/>
          <w:sz w:val="24"/>
          <w:szCs w:val="24"/>
          <w:lang w:val="de-DE"/>
        </w:rPr>
      </w:pPr>
    </w:p>
    <w:p w:rsidR="00862F41" w:rsidRDefault="00862F41" w:rsidP="00862F41">
      <w:pPr>
        <w:spacing w:after="0" w:line="240" w:lineRule="auto"/>
        <w:rPr>
          <w:rFonts w:cs="Times New Roman"/>
          <w:b/>
          <w:sz w:val="24"/>
          <w:szCs w:val="24"/>
          <w:lang w:val="de-DE"/>
        </w:rPr>
      </w:pPr>
    </w:p>
    <w:p w:rsidR="00862F41" w:rsidRDefault="00862F41" w:rsidP="00862F41">
      <w:pPr>
        <w:spacing w:after="0" w:line="240" w:lineRule="auto"/>
        <w:rPr>
          <w:rFonts w:cs="Times New Roman"/>
          <w:b/>
          <w:sz w:val="24"/>
          <w:szCs w:val="24"/>
          <w:lang w:val="de-DE"/>
        </w:rPr>
      </w:pPr>
    </w:p>
    <w:p w:rsidR="00862F41" w:rsidRDefault="00862F41" w:rsidP="00862F41">
      <w:pPr>
        <w:spacing w:after="0" w:line="240" w:lineRule="auto"/>
        <w:rPr>
          <w:rFonts w:cs="Times New Roman"/>
          <w:b/>
          <w:sz w:val="24"/>
          <w:szCs w:val="24"/>
          <w:lang w:val="de-DE"/>
        </w:rPr>
      </w:pPr>
    </w:p>
    <w:p w:rsidR="00862F41" w:rsidRDefault="00862F41" w:rsidP="00862F41">
      <w:pPr>
        <w:spacing w:after="0" w:line="240" w:lineRule="auto"/>
        <w:rPr>
          <w:rFonts w:cs="Times New Roman"/>
          <w:b/>
          <w:sz w:val="24"/>
          <w:szCs w:val="24"/>
          <w:lang w:val="de-DE"/>
        </w:rPr>
      </w:pPr>
    </w:p>
    <w:p w:rsidR="00862F41" w:rsidRDefault="00862F41" w:rsidP="00862F41">
      <w:pPr>
        <w:spacing w:after="0" w:line="240" w:lineRule="auto"/>
        <w:rPr>
          <w:rFonts w:cs="Times New Roman"/>
          <w:b/>
          <w:sz w:val="24"/>
          <w:szCs w:val="24"/>
          <w:lang w:val="de-DE"/>
        </w:rPr>
      </w:pPr>
    </w:p>
    <w:p w:rsidR="00862F41" w:rsidRDefault="00862F41" w:rsidP="00862F41">
      <w:pPr>
        <w:spacing w:after="0" w:line="240" w:lineRule="auto"/>
        <w:rPr>
          <w:rFonts w:cs="Times New Roman"/>
          <w:b/>
          <w:sz w:val="24"/>
          <w:szCs w:val="24"/>
          <w:lang w:val="de-DE"/>
        </w:rPr>
      </w:pPr>
    </w:p>
    <w:p w:rsidR="00862F41" w:rsidRDefault="00862F41" w:rsidP="00862F41">
      <w:pPr>
        <w:spacing w:after="0" w:line="240" w:lineRule="auto"/>
        <w:rPr>
          <w:rFonts w:cs="Times New Roman"/>
          <w:b/>
          <w:sz w:val="24"/>
          <w:szCs w:val="24"/>
          <w:lang w:val="de-DE"/>
        </w:rPr>
      </w:pPr>
    </w:p>
    <w:p w:rsidR="00862F41" w:rsidRDefault="00862F41" w:rsidP="00862F41">
      <w:pPr>
        <w:spacing w:after="0" w:line="240" w:lineRule="auto"/>
        <w:rPr>
          <w:rFonts w:cs="Times New Roman"/>
          <w:b/>
          <w:sz w:val="24"/>
          <w:szCs w:val="24"/>
          <w:lang w:val="de-DE"/>
        </w:rPr>
      </w:pPr>
    </w:p>
    <w:p w:rsidR="00862F41" w:rsidRPr="00862F41" w:rsidRDefault="00862F41" w:rsidP="00862F41">
      <w:pPr>
        <w:spacing w:after="0" w:line="240" w:lineRule="auto"/>
        <w:rPr>
          <w:rFonts w:cs="Times New Roman"/>
          <w:b/>
          <w:sz w:val="24"/>
          <w:szCs w:val="24"/>
          <w:lang w:val="de-DE"/>
        </w:rPr>
      </w:pPr>
      <w:r w:rsidRPr="00862F41">
        <w:rPr>
          <w:rFonts w:cs="Times New Roman"/>
          <w:b/>
          <w:sz w:val="24"/>
          <w:szCs w:val="24"/>
          <w:lang w:val="de-DE"/>
        </w:rPr>
        <w:lastRenderedPageBreak/>
        <w:t xml:space="preserve">Lehrplan </w:t>
      </w:r>
      <w:r w:rsidRPr="00862F41">
        <w:rPr>
          <w:rFonts w:cs="Times New Roman"/>
          <w:lang w:val="de-DE"/>
        </w:rPr>
        <w:t xml:space="preserve"> – </w:t>
      </w:r>
      <w:r w:rsidRPr="00862F41">
        <w:rPr>
          <w:rFonts w:cs="Times New Roman"/>
          <w:b/>
          <w:sz w:val="24"/>
          <w:szCs w:val="24"/>
          <w:lang w:val="de-DE"/>
        </w:rPr>
        <w:t xml:space="preserve"> alphabetisch aufgelistet:</w:t>
      </w:r>
    </w:p>
    <w:p w:rsidR="00862F41" w:rsidRPr="00862F41" w:rsidRDefault="00862F41" w:rsidP="00862F41">
      <w:pPr>
        <w:spacing w:after="0" w:line="240" w:lineRule="auto"/>
        <w:jc w:val="both"/>
        <w:rPr>
          <w:rFonts w:cs="Times New Roman"/>
          <w:b/>
          <w:sz w:val="24"/>
          <w:szCs w:val="24"/>
          <w:lang w:val="de-DE"/>
        </w:rPr>
      </w:pPr>
    </w:p>
    <w:p w:rsidR="00862F41" w:rsidRPr="00862F41" w:rsidRDefault="00862F41" w:rsidP="00862F41">
      <w:pPr>
        <w:spacing w:after="0" w:line="240" w:lineRule="auto"/>
        <w:rPr>
          <w:rFonts w:cs="Times New Roman"/>
          <w:b/>
          <w:lang w:val="de-DE"/>
        </w:rPr>
      </w:pPr>
      <w:r w:rsidRPr="00862F41">
        <w:rPr>
          <w:rFonts w:cs="Times New Roman"/>
          <w:b/>
          <w:lang w:val="de-DE"/>
        </w:rPr>
        <w:t xml:space="preserve">DIDAKTIK DER AUTHENTISCHEN TEXTE </w:t>
      </w:r>
    </w:p>
    <w:p w:rsidR="00862F41" w:rsidRPr="00862F41" w:rsidRDefault="00862F41" w:rsidP="00862F41">
      <w:pPr>
        <w:spacing w:after="0" w:line="240" w:lineRule="auto"/>
        <w:jc w:val="both"/>
        <w:rPr>
          <w:rFonts w:cs="Times New Roman"/>
          <w:lang w:val="de-DE"/>
        </w:rPr>
      </w:pPr>
      <w:r w:rsidRPr="00862F41">
        <w:rPr>
          <w:rFonts w:cs="Times New Roman"/>
          <w:lang w:val="de-DE"/>
        </w:rPr>
        <w:t xml:space="preserve">Texttypologie, Fachterminologie, Textmaterialquellen, </w:t>
      </w:r>
      <w:proofErr w:type="spellStart"/>
      <w:r w:rsidRPr="00862F41">
        <w:rPr>
          <w:rFonts w:cs="Times New Roman"/>
          <w:lang w:val="de-DE"/>
        </w:rPr>
        <w:t>Hörtexte</w:t>
      </w:r>
      <w:proofErr w:type="spellEnd"/>
      <w:r w:rsidRPr="00862F41">
        <w:rPr>
          <w:rFonts w:cs="Times New Roman"/>
          <w:lang w:val="de-DE"/>
        </w:rPr>
        <w:t xml:space="preserve">, Kombination von Text und anderen Medien, Methoden zur </w:t>
      </w:r>
      <w:proofErr w:type="spellStart"/>
      <w:r w:rsidRPr="00862F41">
        <w:rPr>
          <w:rFonts w:cs="Times New Roman"/>
          <w:lang w:val="de-DE"/>
        </w:rPr>
        <w:t>Verstehenserleichterung</w:t>
      </w:r>
      <w:proofErr w:type="spellEnd"/>
      <w:r w:rsidRPr="00862F41">
        <w:rPr>
          <w:rFonts w:cs="Times New Roman"/>
          <w:lang w:val="de-DE"/>
        </w:rPr>
        <w:t xml:space="preserve">, </w:t>
      </w:r>
      <w:proofErr w:type="spellStart"/>
      <w:r w:rsidRPr="00862F41">
        <w:rPr>
          <w:rFonts w:cs="Times New Roman"/>
          <w:lang w:val="de-DE"/>
        </w:rPr>
        <w:t>Textdidaktisierung</w:t>
      </w:r>
      <w:proofErr w:type="spellEnd"/>
      <w:r w:rsidRPr="00862F41">
        <w:rPr>
          <w:rFonts w:cs="Times New Roman"/>
          <w:lang w:val="de-DE"/>
        </w:rPr>
        <w:t xml:space="preserve">, Techniken zur </w:t>
      </w:r>
      <w:proofErr w:type="spellStart"/>
      <w:r w:rsidRPr="00862F41">
        <w:rPr>
          <w:rFonts w:cs="Times New Roman"/>
          <w:lang w:val="de-DE"/>
        </w:rPr>
        <w:t>Verstehenskontrolle</w:t>
      </w:r>
      <w:proofErr w:type="spellEnd"/>
      <w:r w:rsidRPr="00862F41">
        <w:rPr>
          <w:rFonts w:cs="Times New Roman"/>
          <w:lang w:val="de-DE"/>
        </w:rPr>
        <w:t>, Typen der Begleitungsübungen, literarische Texte.</w:t>
      </w:r>
    </w:p>
    <w:p w:rsidR="00862F41" w:rsidRPr="00862F41" w:rsidRDefault="00862F41" w:rsidP="00862F41">
      <w:pPr>
        <w:spacing w:after="0" w:line="240" w:lineRule="auto"/>
        <w:jc w:val="both"/>
        <w:rPr>
          <w:rFonts w:cs="Times New Roman"/>
          <w:b/>
          <w:lang w:val="de-DE"/>
        </w:rPr>
      </w:pPr>
    </w:p>
    <w:p w:rsidR="00862F41" w:rsidRPr="00862F41" w:rsidRDefault="00862F41" w:rsidP="00862F41">
      <w:pPr>
        <w:spacing w:after="0" w:line="240" w:lineRule="auto"/>
        <w:jc w:val="both"/>
        <w:rPr>
          <w:rFonts w:cs="Times New Roman"/>
          <w:b/>
          <w:lang w:val="de-DE"/>
        </w:rPr>
      </w:pPr>
      <w:r w:rsidRPr="00862F41">
        <w:rPr>
          <w:rFonts w:cs="Times New Roman"/>
          <w:b/>
          <w:lang w:val="de-DE"/>
        </w:rPr>
        <w:t>DIDAKTISCHE SPIELE</w:t>
      </w:r>
    </w:p>
    <w:p w:rsidR="00862F41" w:rsidRPr="00862F41" w:rsidRDefault="00862F41" w:rsidP="00862F41">
      <w:pPr>
        <w:spacing w:after="0" w:line="240" w:lineRule="auto"/>
        <w:jc w:val="both"/>
        <w:rPr>
          <w:rFonts w:cs="Times New Roman"/>
          <w:lang w:val="de-DE"/>
        </w:rPr>
      </w:pPr>
      <w:r w:rsidRPr="00862F41">
        <w:rPr>
          <w:rFonts w:cs="Times New Roman"/>
          <w:lang w:val="de-DE"/>
        </w:rPr>
        <w:t xml:space="preserve">Definition und Typologie der Sprachspiele, organisatorische Voraussetzungen eines optimalen Spielverlaufs, </w:t>
      </w:r>
      <w:proofErr w:type="spellStart"/>
      <w:r w:rsidRPr="00862F41">
        <w:rPr>
          <w:rFonts w:cs="Times New Roman"/>
          <w:lang w:val="de-DE"/>
        </w:rPr>
        <w:t>Kennenlern</w:t>
      </w:r>
      <w:proofErr w:type="spellEnd"/>
      <w:r w:rsidRPr="00862F41">
        <w:rPr>
          <w:rFonts w:cs="Times New Roman"/>
          <w:lang w:val="de-DE"/>
        </w:rPr>
        <w:t xml:space="preserve">- und Entspannungsspiele, Wortschatz-, Satzbau- und Sprachstrukturspiele, Rechtschreibspiele, Spiele zur Entwicklung der Beschreibungsfertigkeiten, Konzentrations- und </w:t>
      </w:r>
      <w:proofErr w:type="spellStart"/>
      <w:r w:rsidRPr="00862F41">
        <w:rPr>
          <w:rFonts w:cs="Times New Roman"/>
          <w:lang w:val="de-DE"/>
        </w:rPr>
        <w:t>Rhytmusspiele</w:t>
      </w:r>
      <w:proofErr w:type="spellEnd"/>
      <w:r w:rsidRPr="00862F41">
        <w:rPr>
          <w:rFonts w:cs="Times New Roman"/>
          <w:lang w:val="de-DE"/>
        </w:rPr>
        <w:t>, Diskussionsspiele, technikgestützte Sprachspiele.</w:t>
      </w:r>
    </w:p>
    <w:p w:rsidR="00862F41" w:rsidRPr="00862F41" w:rsidRDefault="00862F41" w:rsidP="00862F41">
      <w:pPr>
        <w:spacing w:after="0" w:line="240" w:lineRule="auto"/>
        <w:jc w:val="both"/>
        <w:rPr>
          <w:rFonts w:cs="Times New Roman"/>
          <w:b/>
          <w:lang w:val="de-DE"/>
        </w:rPr>
      </w:pPr>
    </w:p>
    <w:p w:rsidR="00862F41" w:rsidRPr="00862F41" w:rsidRDefault="00862F41" w:rsidP="00862F41">
      <w:pPr>
        <w:spacing w:after="0" w:line="240" w:lineRule="auto"/>
        <w:jc w:val="both"/>
        <w:rPr>
          <w:rFonts w:cs="Times New Roman"/>
          <w:b/>
          <w:lang w:val="de-DE"/>
        </w:rPr>
      </w:pPr>
      <w:r w:rsidRPr="00862F41">
        <w:rPr>
          <w:rFonts w:cs="Times New Roman"/>
          <w:b/>
          <w:lang w:val="de-DE"/>
        </w:rPr>
        <w:t xml:space="preserve">DIDAKTIK: DEUTSCHE GRAMMATIK </w:t>
      </w:r>
    </w:p>
    <w:p w:rsidR="00862F41" w:rsidRPr="00862F41" w:rsidRDefault="00862F41" w:rsidP="00862F41">
      <w:pPr>
        <w:spacing w:after="0" w:line="240" w:lineRule="auto"/>
        <w:jc w:val="both"/>
        <w:rPr>
          <w:rFonts w:cs="Times New Roman"/>
          <w:b/>
          <w:lang w:val="de-DE"/>
        </w:rPr>
      </w:pPr>
      <w:r w:rsidRPr="00862F41">
        <w:rPr>
          <w:rFonts w:cs="Times New Roman"/>
          <w:lang w:val="de-DE"/>
        </w:rPr>
        <w:t>Deutsche Grammatikregeln, Überblick über derzeit verfügbare Lehrwerke, Übersicht der Typologie von Grammatikübungen, Didaktische Methoden des Grammatikunterrichts, Didaktik der Grammatik in jeweiligen Sprachfertigkeiten, Bearbeitung einer Lehreinheit.</w:t>
      </w:r>
    </w:p>
    <w:p w:rsidR="00862F41" w:rsidRPr="00862F41" w:rsidRDefault="00862F41" w:rsidP="00862F41">
      <w:pPr>
        <w:spacing w:after="0" w:line="240" w:lineRule="auto"/>
        <w:jc w:val="both"/>
        <w:rPr>
          <w:rFonts w:cs="Times New Roman"/>
          <w:b/>
          <w:lang w:val="de-DE"/>
        </w:rPr>
      </w:pPr>
    </w:p>
    <w:p w:rsidR="00862F41" w:rsidRPr="00862F41" w:rsidRDefault="00862F41" w:rsidP="00862F41">
      <w:pPr>
        <w:spacing w:after="0" w:line="240" w:lineRule="auto"/>
        <w:jc w:val="both"/>
        <w:rPr>
          <w:rFonts w:cs="Times New Roman"/>
          <w:b/>
          <w:lang w:val="de-DE"/>
        </w:rPr>
      </w:pPr>
      <w:r w:rsidRPr="00862F41">
        <w:rPr>
          <w:rFonts w:cs="Times New Roman"/>
          <w:b/>
          <w:lang w:val="de-DE"/>
        </w:rPr>
        <w:t xml:space="preserve">DIDAKTIK DES DEUTSCHEN 1 </w:t>
      </w:r>
    </w:p>
    <w:p w:rsidR="00862F41" w:rsidRPr="00862F41" w:rsidRDefault="00862F41" w:rsidP="00862F41">
      <w:pPr>
        <w:spacing w:after="0" w:line="240" w:lineRule="auto"/>
        <w:jc w:val="both"/>
        <w:rPr>
          <w:rFonts w:cs="Times New Roman"/>
          <w:lang w:val="de-DE"/>
        </w:rPr>
      </w:pPr>
      <w:r w:rsidRPr="00862F41">
        <w:rPr>
          <w:rFonts w:cs="Times New Roman"/>
          <w:lang w:val="de-DE"/>
        </w:rPr>
        <w:t xml:space="preserve">Hauptbegriffe aus dem Bereich Didaktik und Methodik des Fremdsprachenunterrichts. Methoden des Fremdsprachenunterrichts. Rolle des Lehrenden und Lernenden im Fremdsprachenunterricht. Unterrichtsstunde: Struktur, Typen der Unterrichtstunden. Arbeit mit Wortschatz, Formen, Übungen, Kontrolle. Entwicklung der Sprachfertigkeiten. Gemeinsamer Europäischer Referenzrahmen für Sprachen. Neue Trends im Unterricht. Offene Unterrichtsformen. Webseiten zum Deutschunterricht. </w:t>
      </w:r>
    </w:p>
    <w:p w:rsidR="00862F41" w:rsidRPr="00862F41" w:rsidRDefault="00862F41" w:rsidP="00862F41">
      <w:pPr>
        <w:spacing w:after="0" w:line="240" w:lineRule="auto"/>
        <w:jc w:val="both"/>
        <w:rPr>
          <w:rFonts w:cs="Times New Roman"/>
          <w:lang w:val="de-DE"/>
        </w:rPr>
      </w:pPr>
    </w:p>
    <w:p w:rsidR="00862F41" w:rsidRPr="00862F41" w:rsidRDefault="00862F41" w:rsidP="00862F41">
      <w:pPr>
        <w:spacing w:after="0" w:line="240" w:lineRule="auto"/>
        <w:rPr>
          <w:rFonts w:cs="Times New Roman"/>
          <w:b/>
          <w:lang w:val="de-DE"/>
        </w:rPr>
      </w:pPr>
      <w:r w:rsidRPr="00862F41">
        <w:rPr>
          <w:rFonts w:cs="Times New Roman"/>
          <w:b/>
          <w:lang w:val="de-DE"/>
        </w:rPr>
        <w:t xml:space="preserve">DIDAKTIK DES DEUTSCHEN 2 </w:t>
      </w:r>
    </w:p>
    <w:p w:rsidR="00862F41" w:rsidRPr="00862F41" w:rsidRDefault="00862F41" w:rsidP="00862F41">
      <w:pPr>
        <w:spacing w:after="0" w:line="240" w:lineRule="auto"/>
        <w:jc w:val="both"/>
        <w:rPr>
          <w:rFonts w:cs="Times New Roman"/>
          <w:b/>
          <w:lang w:val="de-DE"/>
        </w:rPr>
      </w:pPr>
      <w:r w:rsidRPr="00862F41">
        <w:rPr>
          <w:rFonts w:cs="Times New Roman"/>
          <w:lang w:val="de-DE"/>
        </w:rPr>
        <w:t xml:space="preserve">Rahmenbildungsplan für Grundschulen (tsch. Abk. </w:t>
      </w:r>
      <w:proofErr w:type="spellStart"/>
      <w:r w:rsidRPr="00862F41">
        <w:rPr>
          <w:rFonts w:cs="Times New Roman"/>
          <w:lang w:val="de-DE"/>
        </w:rPr>
        <w:t>RVP</w:t>
      </w:r>
      <w:proofErr w:type="spellEnd"/>
      <w:r w:rsidRPr="00862F41">
        <w:rPr>
          <w:rFonts w:cs="Times New Roman"/>
          <w:lang w:val="de-DE"/>
        </w:rPr>
        <w:t xml:space="preserve"> </w:t>
      </w:r>
      <w:proofErr w:type="spellStart"/>
      <w:r w:rsidRPr="00862F41">
        <w:rPr>
          <w:rFonts w:cs="Times New Roman"/>
          <w:lang w:val="de-DE"/>
        </w:rPr>
        <w:t>ZV</w:t>
      </w:r>
      <w:proofErr w:type="spellEnd"/>
      <w:r w:rsidRPr="00862F41">
        <w:rPr>
          <w:rFonts w:cs="Times New Roman"/>
          <w:lang w:val="de-DE"/>
        </w:rPr>
        <w:t xml:space="preserve">), Schulischer Rahmenbildungsplan (tsch. Abk. </w:t>
      </w:r>
      <w:proofErr w:type="spellStart"/>
      <w:r w:rsidRPr="00862F41">
        <w:rPr>
          <w:rFonts w:cs="Times New Roman"/>
          <w:lang w:val="de-DE"/>
        </w:rPr>
        <w:t>ŠVP</w:t>
      </w:r>
      <w:proofErr w:type="spellEnd"/>
      <w:r w:rsidRPr="00862F41">
        <w:rPr>
          <w:rFonts w:cs="Times New Roman"/>
          <w:lang w:val="de-DE"/>
        </w:rPr>
        <w:t>), Schlüsselkompetenzen und ihre Entwicklung im Fremdsprachenunterricht, neue Schuldokumente, Fach-, Projekt- und Modulorganisation des Lehrstoffes des Deutschen in Lehrplänen, Querschnittsthemen bezüglich des Deutschen.</w:t>
      </w:r>
    </w:p>
    <w:p w:rsidR="00862F41" w:rsidRPr="00862F41" w:rsidRDefault="00862F41" w:rsidP="00862F41">
      <w:pPr>
        <w:spacing w:after="0" w:line="240" w:lineRule="auto"/>
        <w:jc w:val="both"/>
        <w:rPr>
          <w:rFonts w:cs="Times New Roman"/>
          <w:b/>
          <w:lang w:val="de-DE"/>
        </w:rPr>
      </w:pPr>
    </w:p>
    <w:p w:rsidR="00862F41" w:rsidRPr="00862F41" w:rsidRDefault="00862F41" w:rsidP="00862F41">
      <w:pPr>
        <w:spacing w:after="0" w:line="240" w:lineRule="auto"/>
        <w:rPr>
          <w:rFonts w:cs="Times New Roman"/>
          <w:b/>
          <w:lang w:val="de-DE"/>
        </w:rPr>
      </w:pPr>
      <w:r w:rsidRPr="00862F41">
        <w:rPr>
          <w:rFonts w:cs="Times New Roman"/>
          <w:b/>
          <w:lang w:val="de-DE"/>
        </w:rPr>
        <w:t xml:space="preserve">GRAMMATIK FÜR FORTGESCHRITTENE </w:t>
      </w:r>
    </w:p>
    <w:p w:rsidR="00862F41" w:rsidRPr="00862F41" w:rsidRDefault="00862F41" w:rsidP="00862F41">
      <w:pPr>
        <w:spacing w:after="0" w:line="240" w:lineRule="auto"/>
        <w:rPr>
          <w:rFonts w:cs="Times New Roman"/>
          <w:b/>
          <w:lang w:val="de-DE"/>
        </w:rPr>
      </w:pPr>
      <w:r w:rsidRPr="00862F41">
        <w:rPr>
          <w:rFonts w:cs="Times New Roman"/>
          <w:lang w:val="de-DE"/>
        </w:rPr>
        <w:t>Theoretische Angelegenheiten und kompliziertere Grammatikübungen zu allen Wortarten.</w:t>
      </w:r>
    </w:p>
    <w:p w:rsidR="00862F41" w:rsidRPr="00862F41" w:rsidRDefault="00862F41" w:rsidP="00862F41">
      <w:pPr>
        <w:spacing w:after="0" w:line="240" w:lineRule="auto"/>
        <w:jc w:val="both"/>
        <w:rPr>
          <w:rFonts w:cs="Times New Roman"/>
          <w:b/>
          <w:lang w:val="de-DE"/>
        </w:rPr>
      </w:pPr>
    </w:p>
    <w:p w:rsidR="00862F41" w:rsidRPr="00862F41" w:rsidRDefault="00862F41" w:rsidP="00862F41">
      <w:pPr>
        <w:spacing w:after="0" w:line="240" w:lineRule="auto"/>
        <w:jc w:val="both"/>
        <w:rPr>
          <w:rFonts w:cs="Times New Roman"/>
          <w:b/>
          <w:lang w:val="de-DE"/>
        </w:rPr>
      </w:pPr>
      <w:r w:rsidRPr="00862F41">
        <w:rPr>
          <w:rFonts w:cs="Times New Roman"/>
          <w:b/>
          <w:lang w:val="de-DE"/>
        </w:rPr>
        <w:t xml:space="preserve">KUNSTGESCHICHTE 2 </w:t>
      </w:r>
    </w:p>
    <w:p w:rsidR="00862F41" w:rsidRDefault="00862F41" w:rsidP="00862F41">
      <w:pPr>
        <w:spacing w:after="0" w:line="240" w:lineRule="auto"/>
        <w:jc w:val="both"/>
        <w:rPr>
          <w:rFonts w:cs="Times New Roman"/>
          <w:lang w:val="de-DE"/>
        </w:rPr>
      </w:pPr>
      <w:r w:rsidRPr="00862F41">
        <w:rPr>
          <w:rFonts w:cs="Times New Roman"/>
          <w:lang w:val="de-DE"/>
        </w:rPr>
        <w:t xml:space="preserve">Das Ziel dieser Disziplin ist es die ikonischen Werke der bildenden Kunst näher kennen zu lernen. Diese Werke tragen zugleich Information über historische Ereignisse, Persönlichkeiten oder die Epoche. Der Student sollte in der Lage sein ein Kunstwerk in Bezug auf andere Fächer, wie z. B. Geschichte, zu </w:t>
      </w:r>
      <w:proofErr w:type="spellStart"/>
      <w:r w:rsidRPr="00862F41">
        <w:rPr>
          <w:rFonts w:cs="Times New Roman"/>
          <w:lang w:val="de-DE"/>
        </w:rPr>
        <w:t>didaktisieren</w:t>
      </w:r>
      <w:proofErr w:type="spellEnd"/>
      <w:r w:rsidRPr="00862F41">
        <w:rPr>
          <w:rFonts w:cs="Times New Roman"/>
          <w:lang w:val="de-DE"/>
        </w:rPr>
        <w:t>.</w:t>
      </w:r>
    </w:p>
    <w:p w:rsidR="00862F41" w:rsidRDefault="00862F41" w:rsidP="00862F41">
      <w:pPr>
        <w:spacing w:after="0" w:line="240" w:lineRule="auto"/>
        <w:jc w:val="both"/>
        <w:rPr>
          <w:rFonts w:cs="Times New Roman"/>
          <w:lang w:val="de-DE"/>
        </w:rPr>
      </w:pPr>
    </w:p>
    <w:p w:rsidR="00862F41" w:rsidRPr="00862F41" w:rsidRDefault="00862F41" w:rsidP="00862F41">
      <w:pPr>
        <w:spacing w:after="0" w:line="240" w:lineRule="auto"/>
        <w:rPr>
          <w:rFonts w:cs="Times New Roman"/>
          <w:b/>
          <w:lang w:val="de-DE"/>
        </w:rPr>
      </w:pPr>
      <w:r w:rsidRPr="00862F41">
        <w:rPr>
          <w:rFonts w:cs="Times New Roman"/>
          <w:b/>
          <w:lang w:val="de-DE"/>
        </w:rPr>
        <w:t>LANDESKUNDE DEUTSCHLAND</w:t>
      </w:r>
      <w:r>
        <w:rPr>
          <w:rFonts w:cs="Times New Roman"/>
          <w:b/>
          <w:lang w:val="de-DE"/>
        </w:rPr>
        <w:t>S</w:t>
      </w:r>
      <w:r w:rsidRPr="00862F41">
        <w:rPr>
          <w:rFonts w:cs="Times New Roman"/>
          <w:b/>
          <w:lang w:val="de-DE"/>
        </w:rPr>
        <w:t xml:space="preserve"> IN DER SCHULPRAXIS </w:t>
      </w:r>
    </w:p>
    <w:p w:rsidR="00862F41" w:rsidRPr="00862F41" w:rsidRDefault="00862F41" w:rsidP="00862F41">
      <w:pPr>
        <w:spacing w:after="0" w:line="240" w:lineRule="auto"/>
        <w:jc w:val="both"/>
        <w:rPr>
          <w:rFonts w:cs="Times New Roman"/>
          <w:b/>
          <w:lang w:val="de-DE"/>
        </w:rPr>
      </w:pPr>
      <w:r w:rsidRPr="00862F41">
        <w:rPr>
          <w:rFonts w:cs="Times New Roman"/>
          <w:lang w:val="de-DE"/>
        </w:rPr>
        <w:t>Grundangaben zu Deutschland – Bevölkerung und Sprache, Geographie Deutschlands, Industrie und Landwirtschaft, Staatsordnung, Feste und Bräuche, bedeutende Geschichtsereignisse, Merkmale der Bundesländer. Ein Teilziel des Kurses ist es den Studenten die Arbeit mit klassischen und elektronischen Informationsquellen beizubringen und die erworbenen Unterlagen weiter für den Unterricht an der Grundschule zu verarbeiten.</w:t>
      </w:r>
    </w:p>
    <w:p w:rsidR="00862F41" w:rsidRPr="00862F41" w:rsidRDefault="00862F41" w:rsidP="00862F41">
      <w:pPr>
        <w:spacing w:after="0" w:line="240" w:lineRule="auto"/>
        <w:rPr>
          <w:rFonts w:cs="Times New Roman"/>
          <w:b/>
          <w:lang w:val="de-DE"/>
        </w:rPr>
      </w:pPr>
    </w:p>
    <w:p w:rsidR="00862F41" w:rsidRPr="00862F41" w:rsidRDefault="00862F41" w:rsidP="00862F41">
      <w:pPr>
        <w:spacing w:after="0" w:line="240" w:lineRule="auto"/>
        <w:rPr>
          <w:rFonts w:cs="Times New Roman"/>
          <w:b/>
          <w:lang w:val="de-DE"/>
        </w:rPr>
      </w:pPr>
      <w:r w:rsidRPr="00862F41">
        <w:rPr>
          <w:rFonts w:cs="Times New Roman"/>
          <w:b/>
          <w:lang w:val="de-DE"/>
        </w:rPr>
        <w:t>LANDESKUNDE ÖSTERREICH</w:t>
      </w:r>
      <w:r>
        <w:rPr>
          <w:rFonts w:cs="Times New Roman"/>
          <w:b/>
          <w:lang w:val="de-DE"/>
        </w:rPr>
        <w:t>S</w:t>
      </w:r>
      <w:r w:rsidRPr="00862F41">
        <w:rPr>
          <w:rFonts w:cs="Times New Roman"/>
          <w:b/>
          <w:lang w:val="de-DE"/>
        </w:rPr>
        <w:t xml:space="preserve"> IN DER SCHULPRAXIS </w:t>
      </w:r>
    </w:p>
    <w:p w:rsidR="00862F41" w:rsidRPr="00862F41" w:rsidRDefault="00862F41" w:rsidP="00862F41">
      <w:pPr>
        <w:spacing w:after="0" w:line="240" w:lineRule="auto"/>
        <w:jc w:val="both"/>
        <w:rPr>
          <w:rFonts w:cs="Times New Roman"/>
          <w:b/>
          <w:lang w:val="de-DE"/>
        </w:rPr>
      </w:pPr>
      <w:r w:rsidRPr="00862F41">
        <w:rPr>
          <w:rFonts w:cs="Times New Roman"/>
          <w:lang w:val="de-DE"/>
        </w:rPr>
        <w:t xml:space="preserve">Grundangaben zu Österreich, Wien, jeweilige Bundesländer, Geographie, auserwählte Kapitel aus der Geschichte Österreichs, politisches System, Schulwesen, Bevölkerung Österreichs, Wirtschaft, Migration und Ausländer in Österreich, Österreich und die EU. Ein Teilziel des Kurses ist es den Studenten die Arbeit mit </w:t>
      </w:r>
      <w:r w:rsidRPr="00862F41">
        <w:rPr>
          <w:rFonts w:cs="Times New Roman"/>
          <w:lang w:val="de-DE"/>
        </w:rPr>
        <w:lastRenderedPageBreak/>
        <w:t>klassischen und elektronischen Informationsquellen beizubringen und die erworbenen Unterlagen weiter für den Unterricht an der Grundschule zu verarbeiten.</w:t>
      </w:r>
    </w:p>
    <w:p w:rsidR="00862F41" w:rsidRPr="00862F41" w:rsidRDefault="00862F41" w:rsidP="00862F41">
      <w:pPr>
        <w:spacing w:after="0" w:line="240" w:lineRule="auto"/>
        <w:jc w:val="both"/>
        <w:rPr>
          <w:rFonts w:cs="Times New Roman"/>
          <w:b/>
          <w:lang w:val="de-DE"/>
        </w:rPr>
      </w:pPr>
    </w:p>
    <w:p w:rsidR="00862F41" w:rsidRPr="00862F41" w:rsidRDefault="00862F41" w:rsidP="00862F41">
      <w:pPr>
        <w:spacing w:after="0" w:line="240" w:lineRule="auto"/>
        <w:rPr>
          <w:rFonts w:cs="Times New Roman"/>
          <w:b/>
          <w:lang w:val="de-DE"/>
        </w:rPr>
      </w:pPr>
      <w:r w:rsidRPr="00862F41">
        <w:rPr>
          <w:rFonts w:cs="Times New Roman"/>
          <w:b/>
          <w:lang w:val="de-DE"/>
        </w:rPr>
        <w:t xml:space="preserve">LANDESKUNDE </w:t>
      </w:r>
      <w:r>
        <w:rPr>
          <w:rFonts w:cs="Times New Roman"/>
          <w:b/>
          <w:lang w:val="de-DE"/>
        </w:rPr>
        <w:t xml:space="preserve">DER </w:t>
      </w:r>
      <w:r w:rsidRPr="00862F41">
        <w:rPr>
          <w:rFonts w:cs="Times New Roman"/>
          <w:b/>
          <w:lang w:val="de-DE"/>
        </w:rPr>
        <w:t xml:space="preserve">SCHWEIZ IN DER SCHULPRAXIS </w:t>
      </w:r>
    </w:p>
    <w:p w:rsidR="00862F41" w:rsidRDefault="00862F41" w:rsidP="00862F41">
      <w:pPr>
        <w:spacing w:after="0" w:line="240" w:lineRule="auto"/>
        <w:jc w:val="both"/>
        <w:rPr>
          <w:rFonts w:cs="Times New Roman"/>
          <w:lang w:val="de-DE"/>
        </w:rPr>
      </w:pPr>
      <w:r w:rsidRPr="00862F41">
        <w:rPr>
          <w:rFonts w:cs="Times New Roman"/>
          <w:lang w:val="de-DE"/>
        </w:rPr>
        <w:t>Das Hauptziel des Kurses ist es die Studenten mit der Geographie, Geschichte, Politik und Wirtschaft der Schweiz vertraut zu machen. Ein Teilziel des Kurses ist es den Studenten die Arbeit mit klassischen und elektronischen Informationsquellen beizubringen und die erworbenen Unterlagen weiter für den Unterricht an der Grundschule zu verarbeiten.</w:t>
      </w:r>
    </w:p>
    <w:p w:rsidR="00862F41" w:rsidRPr="00862F41" w:rsidRDefault="00862F41" w:rsidP="00862F41">
      <w:pPr>
        <w:spacing w:after="0" w:line="240" w:lineRule="auto"/>
        <w:jc w:val="both"/>
        <w:rPr>
          <w:rFonts w:cs="Times New Roman"/>
          <w:b/>
          <w:lang w:val="de-DE"/>
        </w:rPr>
      </w:pPr>
    </w:p>
    <w:p w:rsidR="00862F41" w:rsidRPr="00862F41" w:rsidRDefault="00862F41" w:rsidP="00862F41">
      <w:pPr>
        <w:spacing w:after="0" w:line="240" w:lineRule="auto"/>
        <w:jc w:val="both"/>
        <w:rPr>
          <w:rFonts w:cs="Times New Roman"/>
          <w:b/>
          <w:lang w:val="de-DE"/>
        </w:rPr>
      </w:pPr>
      <w:r w:rsidRPr="00862F41">
        <w:rPr>
          <w:rFonts w:cs="Times New Roman"/>
          <w:b/>
          <w:lang w:val="de-DE"/>
        </w:rPr>
        <w:t>MULTIMEDIA IM UNTERRICHT</w:t>
      </w:r>
    </w:p>
    <w:p w:rsidR="00862F41" w:rsidRPr="00862F41" w:rsidRDefault="00862F41" w:rsidP="00862F41">
      <w:pPr>
        <w:spacing w:after="0" w:line="240" w:lineRule="auto"/>
        <w:jc w:val="both"/>
        <w:rPr>
          <w:rFonts w:cs="Times New Roman"/>
          <w:lang w:val="de-DE"/>
        </w:rPr>
      </w:pPr>
      <w:r w:rsidRPr="00862F41">
        <w:rPr>
          <w:rFonts w:cs="Times New Roman"/>
          <w:lang w:val="de-DE"/>
        </w:rPr>
        <w:t>Im Seminar werden nützliche elektronische Informationsquellen und Möglichkeiten zum Erwerb und zur Bearbeitung der Unterrichtsunterlagen besprochen. Dieses Material (Text, Bild, Ton) wird von Studenten weiter in eine effektive Präsentation bearbeitet. Diese entsteht aufgrund gemeinsamer Diskussion, welche die didaktischen Aspekte der Multimedienarbeit berücksichtigt.</w:t>
      </w:r>
    </w:p>
    <w:p w:rsidR="00862F41" w:rsidRPr="00862F41" w:rsidRDefault="00862F41" w:rsidP="00862F41">
      <w:pPr>
        <w:spacing w:after="0" w:line="240" w:lineRule="auto"/>
        <w:jc w:val="both"/>
        <w:rPr>
          <w:rFonts w:cs="Times New Roman"/>
          <w:b/>
          <w:lang w:val="de-DE"/>
        </w:rPr>
      </w:pPr>
    </w:p>
    <w:p w:rsidR="00862F41" w:rsidRPr="00862F41" w:rsidRDefault="00862F41" w:rsidP="00862F41">
      <w:pPr>
        <w:spacing w:after="0" w:line="240" w:lineRule="auto"/>
        <w:rPr>
          <w:rFonts w:cs="Times New Roman"/>
          <w:b/>
          <w:lang w:val="de-DE"/>
        </w:rPr>
      </w:pPr>
      <w:r w:rsidRPr="00862F41">
        <w:rPr>
          <w:rFonts w:cs="Times New Roman"/>
          <w:b/>
          <w:lang w:val="de-DE"/>
        </w:rPr>
        <w:t xml:space="preserve">PRAGER DEUTSCHE LITERATUR 2 </w:t>
      </w:r>
    </w:p>
    <w:p w:rsidR="00862F41" w:rsidRPr="00862F41" w:rsidRDefault="00862F41" w:rsidP="00862F41">
      <w:pPr>
        <w:spacing w:after="0" w:line="240" w:lineRule="auto"/>
        <w:jc w:val="both"/>
        <w:rPr>
          <w:rFonts w:cs="Times New Roman"/>
          <w:lang w:val="de-DE"/>
        </w:rPr>
      </w:pPr>
      <w:r w:rsidRPr="00862F41">
        <w:rPr>
          <w:rFonts w:cs="Times New Roman"/>
          <w:lang w:val="de-DE"/>
        </w:rPr>
        <w:t>Das Seminar befasst sich mit der älteren sowie jüngeren Generation der Prager deutschen Autoren, deren Werk die Entwicklung moderner Weltliteratur erheblich beeinflusste. Besondere Aufmerksamkeit wird den Mitgliedern des sog. Prager Zirkels und den Exil-Autoren gewidmet.  Es werden ebenfalls Kontakte Prager deutschen Autoren mit ihren tschechischen Kollegen und die Reflexion ihrer gegenseitigen Beeinflussung in der Literatur (Romane, Erzählungen, Gedichte, Publizistik) erforscht.</w:t>
      </w:r>
    </w:p>
    <w:p w:rsidR="00862F41" w:rsidRPr="00862F41" w:rsidRDefault="00862F41" w:rsidP="00862F41">
      <w:pPr>
        <w:spacing w:after="0" w:line="240" w:lineRule="auto"/>
        <w:jc w:val="both"/>
        <w:rPr>
          <w:rFonts w:cs="Times New Roman"/>
          <w:b/>
          <w:lang w:val="de-DE"/>
        </w:rPr>
      </w:pPr>
    </w:p>
    <w:p w:rsidR="00862F41" w:rsidRPr="00862F41" w:rsidRDefault="00862F41" w:rsidP="00862F41">
      <w:pPr>
        <w:spacing w:after="0" w:line="240" w:lineRule="auto"/>
        <w:jc w:val="both"/>
        <w:rPr>
          <w:rFonts w:cs="Times New Roman"/>
          <w:b/>
          <w:lang w:val="de-DE"/>
        </w:rPr>
      </w:pPr>
      <w:r w:rsidRPr="00862F41">
        <w:rPr>
          <w:rFonts w:cs="Times New Roman"/>
          <w:b/>
          <w:lang w:val="de-DE"/>
        </w:rPr>
        <w:t xml:space="preserve">PROJEKTUNTERRICHT 1 </w:t>
      </w:r>
    </w:p>
    <w:p w:rsidR="00862F41" w:rsidRPr="00862F41" w:rsidRDefault="00862F41" w:rsidP="00862F41">
      <w:pPr>
        <w:spacing w:after="0" w:line="240" w:lineRule="auto"/>
        <w:jc w:val="both"/>
        <w:rPr>
          <w:rFonts w:cs="Times New Roman"/>
          <w:lang w:val="de-DE"/>
        </w:rPr>
      </w:pPr>
      <w:r w:rsidRPr="00862F41">
        <w:rPr>
          <w:rFonts w:cs="Times New Roman"/>
          <w:lang w:val="de-DE"/>
        </w:rPr>
        <w:t xml:space="preserve">Projektunterricht, Grundcharakteristik, Vorteile und Nachteile. Geschichte des Projektunterrichts in der Tschechischen Republik und im Ausland. Phasen der Projektgestaltung. Typen von Projekten. Ziele und pädagogische Aspekte des Projektunterrichts. Fachüberschreitende Projekte, zwischenfachliche Beziehungen im Rahmen der Projekte. Projektunterricht und Internet. E-Mail-Projekte. Projektarbeit in Schulen (Vergleich). Programm </w:t>
      </w:r>
      <w:proofErr w:type="spellStart"/>
      <w:r w:rsidRPr="00862F41">
        <w:rPr>
          <w:rFonts w:cs="Times New Roman"/>
          <w:lang w:val="de-DE"/>
        </w:rPr>
        <w:t>eTwinning</w:t>
      </w:r>
      <w:proofErr w:type="spellEnd"/>
      <w:r w:rsidRPr="00862F41">
        <w:rPr>
          <w:rFonts w:cs="Times New Roman"/>
          <w:lang w:val="de-DE"/>
        </w:rPr>
        <w:t xml:space="preserve">. Bewertung im Rahmen des Projektunterrichts. </w:t>
      </w:r>
    </w:p>
    <w:p w:rsidR="00862F41" w:rsidRPr="00862F41" w:rsidRDefault="00862F41" w:rsidP="00862F41">
      <w:pPr>
        <w:spacing w:after="0" w:line="240" w:lineRule="auto"/>
        <w:rPr>
          <w:rFonts w:cs="Times New Roman"/>
          <w:b/>
          <w:lang w:val="de-DE"/>
        </w:rPr>
      </w:pPr>
    </w:p>
    <w:p w:rsidR="00862F41" w:rsidRPr="00862F41" w:rsidRDefault="00862F41" w:rsidP="00862F41">
      <w:pPr>
        <w:spacing w:after="0" w:line="240" w:lineRule="auto"/>
        <w:rPr>
          <w:rFonts w:cs="Times New Roman"/>
          <w:b/>
          <w:lang w:val="de-DE"/>
        </w:rPr>
      </w:pPr>
      <w:r w:rsidRPr="00862F41">
        <w:rPr>
          <w:rFonts w:cs="Times New Roman"/>
          <w:b/>
          <w:lang w:val="de-DE"/>
        </w:rPr>
        <w:t xml:space="preserve">PROJEKTUNTERRICHT 2 </w:t>
      </w:r>
    </w:p>
    <w:p w:rsidR="00862F41" w:rsidRPr="00862F41" w:rsidRDefault="00862F41" w:rsidP="00862F41">
      <w:pPr>
        <w:spacing w:after="0" w:line="240" w:lineRule="auto"/>
        <w:rPr>
          <w:rFonts w:cs="Times New Roman"/>
          <w:b/>
          <w:lang w:val="de-DE"/>
        </w:rPr>
      </w:pPr>
      <w:r w:rsidRPr="00862F41">
        <w:rPr>
          <w:rFonts w:cs="Times New Roman"/>
          <w:lang w:val="de-DE"/>
        </w:rPr>
        <w:t>Der Kurs widmet sich der Problematik des Projektunterrichts aus praktischen Gesichtspunkten. Es wird der Beitrag des Projektunterrichts zum Fremdsprachenunterricht definiert. Die Studenten sollen  ihre eigenen Projekte für den Deutschunterricht an Grundschulen vorschlagen, entwickeln und präsentieren.</w:t>
      </w:r>
      <w:r w:rsidRPr="00862F41">
        <w:rPr>
          <w:rFonts w:cs="Times New Roman"/>
          <w:lang w:val="de-DE"/>
        </w:rPr>
        <w:br/>
      </w:r>
    </w:p>
    <w:p w:rsidR="00862F41" w:rsidRPr="00862F41" w:rsidRDefault="00862F41" w:rsidP="00862F41">
      <w:pPr>
        <w:spacing w:after="0" w:line="240" w:lineRule="auto"/>
        <w:rPr>
          <w:rFonts w:cs="Times New Roman"/>
          <w:b/>
          <w:lang w:val="de-DE"/>
        </w:rPr>
      </w:pPr>
      <w:r w:rsidRPr="00862F41">
        <w:rPr>
          <w:rFonts w:cs="Times New Roman"/>
          <w:b/>
          <w:lang w:val="de-DE"/>
        </w:rPr>
        <w:t xml:space="preserve">SEMINAR LINGUISTIK </w:t>
      </w:r>
    </w:p>
    <w:p w:rsidR="00862F41" w:rsidRPr="00862F41" w:rsidRDefault="00862F41" w:rsidP="00862F41">
      <w:pPr>
        <w:spacing w:after="0" w:line="240" w:lineRule="auto"/>
        <w:jc w:val="both"/>
        <w:rPr>
          <w:rFonts w:cs="Times New Roman"/>
          <w:b/>
          <w:lang w:val="de-DE"/>
        </w:rPr>
      </w:pPr>
      <w:r w:rsidRPr="00862F41">
        <w:rPr>
          <w:rFonts w:cs="Times New Roman"/>
          <w:lang w:val="de-DE"/>
        </w:rPr>
        <w:t>Das Seminar widmet sich der Entwicklung der Sprachwissenschaft – Theorien der Sprachentstehung, vorwissenschaftliche Linguistik im Altertum, Entwicklung der linguistischen Ansichten im Mittelalter, vergleichende und historische Sprachwissenschaft. Strömungen um die Jahrhundertwende vom 19. zum  20. Jahrhundert, Persönlichkeit F. de Saussures und seine Dichotomie.</w:t>
      </w:r>
    </w:p>
    <w:p w:rsidR="00862F41" w:rsidRDefault="00862F41" w:rsidP="00862F41">
      <w:pPr>
        <w:spacing w:after="0" w:line="240" w:lineRule="auto"/>
        <w:rPr>
          <w:rFonts w:cs="Times New Roman"/>
          <w:b/>
          <w:lang w:val="de-DE"/>
        </w:rPr>
      </w:pPr>
    </w:p>
    <w:p w:rsidR="00862F41" w:rsidRPr="00862F41" w:rsidRDefault="00862F41" w:rsidP="00862F41">
      <w:pPr>
        <w:spacing w:after="0" w:line="240" w:lineRule="auto"/>
        <w:rPr>
          <w:rFonts w:cs="Times New Roman"/>
          <w:b/>
          <w:lang w:val="de-DE"/>
        </w:rPr>
      </w:pPr>
      <w:r w:rsidRPr="00862F41">
        <w:rPr>
          <w:rFonts w:cs="Times New Roman"/>
          <w:b/>
          <w:lang w:val="de-DE"/>
        </w:rPr>
        <w:t xml:space="preserve">SPRACHDIDAKTISCHES SEMINAR </w:t>
      </w:r>
    </w:p>
    <w:p w:rsidR="00862F41" w:rsidRPr="00862F41" w:rsidRDefault="00862F41" w:rsidP="00862F41">
      <w:pPr>
        <w:spacing w:after="0" w:line="240" w:lineRule="auto"/>
        <w:jc w:val="both"/>
        <w:rPr>
          <w:rFonts w:cs="Times New Roman"/>
          <w:b/>
          <w:lang w:val="de-DE"/>
        </w:rPr>
      </w:pPr>
      <w:r w:rsidRPr="00862F41">
        <w:rPr>
          <w:rFonts w:cs="Times New Roman"/>
          <w:lang w:val="de-DE"/>
        </w:rPr>
        <w:t>Das Ziel ist es theoretische sowie praktische Kenntnisse der Interferenzfehler zu erwerben, da sie zu den häufigsten Fehlern der tschechischen Deutschlernenden zählen.</w:t>
      </w:r>
    </w:p>
    <w:p w:rsidR="00862F41" w:rsidRPr="00862F41" w:rsidRDefault="00862F41" w:rsidP="00862F41">
      <w:pPr>
        <w:spacing w:after="0" w:line="240" w:lineRule="auto"/>
        <w:jc w:val="both"/>
        <w:rPr>
          <w:rFonts w:cs="Times New Roman"/>
          <w:b/>
          <w:lang w:val="de-DE"/>
        </w:rPr>
      </w:pPr>
    </w:p>
    <w:p w:rsidR="00862F41" w:rsidRPr="00862F41" w:rsidRDefault="00862F41" w:rsidP="00862F41">
      <w:pPr>
        <w:spacing w:after="0" w:line="240" w:lineRule="auto"/>
        <w:jc w:val="both"/>
        <w:rPr>
          <w:rFonts w:cs="Times New Roman"/>
          <w:lang w:val="de-DE"/>
        </w:rPr>
      </w:pPr>
    </w:p>
    <w:sectPr w:rsidR="00862F41" w:rsidRPr="00862F41" w:rsidSect="00DC63DD">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9C"/>
    <w:rsid w:val="00583542"/>
    <w:rsid w:val="00601E9C"/>
    <w:rsid w:val="006B6F19"/>
    <w:rsid w:val="00862F41"/>
    <w:rsid w:val="00954F42"/>
    <w:rsid w:val="00986374"/>
    <w:rsid w:val="00A24737"/>
    <w:rsid w:val="00D559B8"/>
    <w:rsid w:val="00DC63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354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58354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354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58354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79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upol.cz/wps/myportal/StudyingAndTeaching/Browsing/!ut/p/c5/dY7LcoJAFES_JV9wLyMOsBzeqFx5DAmwoTCmgiSIFQkEvl5T5SKbVC9P9emGEu451-PpvR5O_bn-hBxKXvme6njCQPRiU0W2TjTLDvcMkd15wSt7HySu66iKTlygcALdCKOdgtrqt_0fJQ1eIEe1Slv9Es5DvlusUbZLzK62UGh5ZSTjiY5RdHxOMlOIbaMYH0B-371BAaX255efmMjkJnVxyxF1DvJhnvvvNP3ZGBkflKDKBhnPYVswWoKJvsKJpLMizcMr2Y8Va2i6gwqXLhubXjzdAF7k_dM!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!/"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2425</Words>
  <Characters>14312</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Pavel Hofírek</cp:lastModifiedBy>
  <cp:revision>7</cp:revision>
  <dcterms:created xsi:type="dcterms:W3CDTF">2015-12-04T17:18:00Z</dcterms:created>
  <dcterms:modified xsi:type="dcterms:W3CDTF">2016-01-11T03:56:00Z</dcterms:modified>
</cp:coreProperties>
</file>